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F1" w:rsidRDefault="00A415F1" w:rsidP="00A415F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A415F1" w:rsidRPr="00C41609" w:rsidRDefault="00A415F1" w:rsidP="00A415F1">
      <w:pPr>
        <w:pStyle w:val="a9"/>
        <w:rPr>
          <w:rFonts w:ascii="Times New Roman" w:hAnsi="Times New Roman"/>
        </w:rPr>
      </w:pPr>
      <w:r w:rsidRPr="00C41609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C41609">
        <w:rPr>
          <w:rFonts w:ascii="Times New Roman" w:hAnsi="Times New Roman"/>
        </w:rPr>
        <w:t xml:space="preserve"> </w:t>
      </w:r>
      <w:proofErr w:type="spellStart"/>
      <w:r w:rsidRPr="00C41609">
        <w:rPr>
          <w:rFonts w:ascii="Times New Roman" w:hAnsi="Times New Roman"/>
        </w:rPr>
        <w:t>И.</w:t>
      </w:r>
      <w:proofErr w:type="gramStart"/>
      <w:r w:rsidRPr="00C41609">
        <w:rPr>
          <w:rFonts w:ascii="Times New Roman" w:hAnsi="Times New Roman"/>
        </w:rPr>
        <w:t>о.директора</w:t>
      </w:r>
      <w:proofErr w:type="spellEnd"/>
      <w:proofErr w:type="gramEnd"/>
      <w:r w:rsidRPr="00C41609">
        <w:rPr>
          <w:rFonts w:ascii="Times New Roman" w:hAnsi="Times New Roman"/>
        </w:rPr>
        <w:t xml:space="preserve"> МБОУ «Гора – Подольская СОШ»</w:t>
      </w:r>
    </w:p>
    <w:p w:rsidR="00A415F1" w:rsidRDefault="00A415F1" w:rsidP="00A415F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</w:t>
      </w:r>
      <w:proofErr w:type="spellStart"/>
      <w:r>
        <w:rPr>
          <w:rFonts w:ascii="Times New Roman" w:hAnsi="Times New Roman"/>
          <w:sz w:val="24"/>
          <w:szCs w:val="24"/>
        </w:rPr>
        <w:t>Л.В.Толмачева</w:t>
      </w:r>
      <w:proofErr w:type="spellEnd"/>
    </w:p>
    <w:p w:rsidR="00A415F1" w:rsidRDefault="00A415F1" w:rsidP="00A415F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(приказ по школе от ______№___)</w:t>
      </w:r>
    </w:p>
    <w:p w:rsidR="002870AF" w:rsidRDefault="002870AF" w:rsidP="002870AF">
      <w:pPr>
        <w:pStyle w:val="11"/>
        <w:spacing w:line="240" w:lineRule="auto"/>
        <w:ind w:left="603" w:right="429"/>
        <w:jc w:val="right"/>
        <w:rPr>
          <w:u w:val="none"/>
        </w:rPr>
      </w:pPr>
    </w:p>
    <w:p w:rsidR="002870AF" w:rsidRDefault="002870AF" w:rsidP="002870AF">
      <w:pPr>
        <w:pStyle w:val="11"/>
        <w:spacing w:line="240" w:lineRule="auto"/>
        <w:ind w:left="603" w:right="429"/>
        <w:jc w:val="right"/>
        <w:rPr>
          <w:u w:val="none"/>
        </w:rPr>
      </w:pPr>
    </w:p>
    <w:p w:rsidR="002870AF" w:rsidRDefault="002870AF" w:rsidP="002870AF">
      <w:pPr>
        <w:pStyle w:val="11"/>
        <w:spacing w:line="240" w:lineRule="auto"/>
        <w:ind w:left="603" w:right="429"/>
        <w:rPr>
          <w:u w:val="none"/>
        </w:rPr>
      </w:pPr>
      <w:r>
        <w:rPr>
          <w:u w:val="none"/>
        </w:rPr>
        <w:t>План</w:t>
      </w:r>
      <w:r>
        <w:rPr>
          <w:spacing w:val="-1"/>
          <w:u w:val="none"/>
        </w:rPr>
        <w:t xml:space="preserve"> </w:t>
      </w:r>
      <w:r>
        <w:rPr>
          <w:u w:val="none"/>
        </w:rPr>
        <w:t>работы</w:t>
      </w:r>
      <w:r>
        <w:rPr>
          <w:spacing w:val="-2"/>
          <w:u w:val="none"/>
        </w:rPr>
        <w:t xml:space="preserve"> юнармейского отряда «</w:t>
      </w:r>
      <w:proofErr w:type="gramStart"/>
      <w:r>
        <w:rPr>
          <w:spacing w:val="-2"/>
          <w:u w:val="none"/>
        </w:rPr>
        <w:t xml:space="preserve">Пламя» </w:t>
      </w:r>
      <w:r>
        <w:rPr>
          <w:u w:val="none"/>
        </w:rPr>
        <w:t xml:space="preserve"> на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2023-2024 учебный</w:t>
      </w:r>
      <w:r>
        <w:rPr>
          <w:spacing w:val="59"/>
          <w:u w:val="none"/>
        </w:rPr>
        <w:t xml:space="preserve"> </w:t>
      </w:r>
      <w:r>
        <w:rPr>
          <w:u w:val="none"/>
        </w:rPr>
        <w:t>год</w:t>
      </w:r>
    </w:p>
    <w:p w:rsidR="002870AF" w:rsidRDefault="002870AF" w:rsidP="002870AF">
      <w:pPr>
        <w:pStyle w:val="11"/>
        <w:ind w:left="4474"/>
        <w:rPr>
          <w:u w:val="none"/>
        </w:rPr>
      </w:pPr>
    </w:p>
    <w:p w:rsidR="002870AF" w:rsidRDefault="002870AF" w:rsidP="002870AF">
      <w:pPr>
        <w:pStyle w:val="a3"/>
        <w:ind w:right="222" w:firstLine="710"/>
        <w:jc w:val="both"/>
      </w:pPr>
      <w:r>
        <w:rPr>
          <w:b/>
          <w:u w:val="thick"/>
        </w:rPr>
        <w:t>Цель</w:t>
      </w:r>
      <w:r>
        <w:rPr>
          <w:u w:val="thick"/>
        </w:rPr>
        <w:t>:</w:t>
      </w:r>
      <w:r>
        <w:t xml:space="preserve">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значимых качеств, умений и готовности к их активному проявлению в различных 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конституционному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долгу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мирного</w:t>
      </w:r>
      <w:r>
        <w:rPr>
          <w:spacing w:val="-1"/>
        </w:rPr>
        <w:t xml:space="preserve"> </w:t>
      </w:r>
      <w:r>
        <w:t>и военного времени,</w:t>
      </w:r>
      <w:r>
        <w:rPr>
          <w:spacing w:val="-1"/>
        </w:rPr>
        <w:t xml:space="preserve"> </w:t>
      </w:r>
      <w:r>
        <w:t>высокой 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дисциплинированности.</w:t>
      </w:r>
    </w:p>
    <w:p w:rsidR="002870AF" w:rsidRDefault="002870AF" w:rsidP="002870AF">
      <w:pPr>
        <w:pStyle w:val="11"/>
        <w:spacing w:before="3"/>
        <w:jc w:val="left"/>
        <w:rPr>
          <w:u w:val="none"/>
        </w:rPr>
      </w:pPr>
      <w:r>
        <w:rPr>
          <w:u w:val="thick"/>
        </w:rPr>
        <w:t>Задачи:</w:t>
      </w:r>
    </w:p>
    <w:p w:rsidR="002870AF" w:rsidRDefault="002870AF" w:rsidP="002870AF">
      <w:pPr>
        <w:pStyle w:val="a5"/>
        <w:numPr>
          <w:ilvl w:val="0"/>
          <w:numId w:val="2"/>
        </w:numPr>
        <w:tabs>
          <w:tab w:val="left" w:pos="1096"/>
        </w:tabs>
        <w:ind w:right="225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долга</w:t>
      </w:r>
      <w:r>
        <w:rPr>
          <w:spacing w:val="24"/>
          <w:sz w:val="24"/>
        </w:rPr>
        <w:t xml:space="preserve"> </w:t>
      </w:r>
      <w:r>
        <w:rPr>
          <w:sz w:val="24"/>
        </w:rPr>
        <w:t>перед</w:t>
      </w:r>
      <w:r>
        <w:rPr>
          <w:spacing w:val="26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25"/>
          <w:sz w:val="24"/>
        </w:rPr>
        <w:t xml:space="preserve"> </w:t>
      </w:r>
      <w:r>
        <w:rPr>
          <w:sz w:val="24"/>
        </w:rPr>
        <w:t>отстаивание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её</w:t>
      </w:r>
      <w:r>
        <w:rPr>
          <w:spacing w:val="26"/>
          <w:sz w:val="24"/>
        </w:rPr>
        <w:t xml:space="preserve"> </w:t>
      </w:r>
      <w:r>
        <w:rPr>
          <w:sz w:val="24"/>
        </w:rPr>
        <w:t>чести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2870AF" w:rsidRDefault="002870AF" w:rsidP="002870AF">
      <w:pPr>
        <w:pStyle w:val="a5"/>
        <w:numPr>
          <w:ilvl w:val="0"/>
          <w:numId w:val="2"/>
        </w:numPr>
        <w:tabs>
          <w:tab w:val="left" w:pos="1072"/>
        </w:tabs>
        <w:ind w:right="229" w:firstLine="710"/>
        <w:rPr>
          <w:sz w:val="24"/>
        </w:rPr>
      </w:pPr>
      <w:r>
        <w:rPr>
          <w:sz w:val="24"/>
        </w:rPr>
        <w:t>Допризывная подготовка молодежи к дальнейшему прохождению воинской 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рядах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</w:p>
    <w:p w:rsidR="002870AF" w:rsidRDefault="002870AF" w:rsidP="002870AF">
      <w:pPr>
        <w:pStyle w:val="a5"/>
        <w:numPr>
          <w:ilvl w:val="0"/>
          <w:numId w:val="2"/>
        </w:numPr>
        <w:tabs>
          <w:tab w:val="left" w:pos="1069"/>
        </w:tabs>
        <w:ind w:left="1068" w:hanging="24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2870AF" w:rsidRDefault="002870AF" w:rsidP="002870AF">
      <w:pPr>
        <w:pStyle w:val="a5"/>
        <w:numPr>
          <w:ilvl w:val="0"/>
          <w:numId w:val="2"/>
        </w:numPr>
        <w:tabs>
          <w:tab w:val="left" w:pos="1069"/>
        </w:tabs>
        <w:ind w:left="1068" w:hanging="241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прикладных видов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спорта.</w:t>
      </w:r>
    </w:p>
    <w:p w:rsidR="002870AF" w:rsidRDefault="002870AF" w:rsidP="002870AF">
      <w:pPr>
        <w:pStyle w:val="11"/>
        <w:spacing w:before="2"/>
        <w:jc w:val="both"/>
        <w:rPr>
          <w:u w:val="none"/>
        </w:rPr>
      </w:pPr>
      <w:r>
        <w:rPr>
          <w:u w:val="thick"/>
        </w:rPr>
        <w:t>Направления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работы:</w:t>
      </w:r>
    </w:p>
    <w:p w:rsidR="002870AF" w:rsidRDefault="002870AF" w:rsidP="002870AF">
      <w:pPr>
        <w:pStyle w:val="a3"/>
        <w:ind w:right="223" w:firstLine="710"/>
        <w:jc w:val="both"/>
      </w:pPr>
      <w:r>
        <w:rPr>
          <w:i/>
          <w:u w:val="single"/>
        </w:rPr>
        <w:t>Духовно-нравственное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руководствоваться ими в практической деятельности и поведении. Оно включает: развитие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образованности, осознание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готовность к достойному служению Отечеству, формирование высоконравственных 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воинской чести, ответственности</w:t>
      </w:r>
      <w:r>
        <w:rPr>
          <w:spacing w:val="-2"/>
        </w:rPr>
        <w:t xml:space="preserve"> </w:t>
      </w:r>
      <w:r>
        <w:t>и коллективизма.</w:t>
      </w:r>
    </w:p>
    <w:p w:rsidR="002870AF" w:rsidRDefault="002870AF" w:rsidP="002870AF">
      <w:pPr>
        <w:pStyle w:val="a3"/>
        <w:ind w:right="224" w:firstLine="710"/>
        <w:jc w:val="both"/>
      </w:pPr>
      <w:r>
        <w:rPr>
          <w:i/>
          <w:u w:val="single"/>
        </w:rPr>
        <w:t>Историческое</w:t>
      </w:r>
      <w:r>
        <w:rPr>
          <w:i/>
        </w:rPr>
        <w:t xml:space="preserve"> </w:t>
      </w:r>
      <w:r>
        <w:t>– познание наших корней, осознание неповторимости Отечества, его</w:t>
      </w:r>
      <w:r>
        <w:rPr>
          <w:spacing w:val="1"/>
        </w:rPr>
        <w:t xml:space="preserve"> </w:t>
      </w:r>
      <w:r>
        <w:t>судьбы,</w:t>
      </w:r>
      <w:r>
        <w:rPr>
          <w:spacing w:val="1"/>
        </w:rPr>
        <w:t xml:space="preserve"> </w:t>
      </w:r>
      <w:r>
        <w:t>неразрывности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деяниям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современников.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боровшихся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страны.</w:t>
      </w:r>
    </w:p>
    <w:p w:rsidR="002870AF" w:rsidRDefault="002870AF" w:rsidP="002870AF">
      <w:pPr>
        <w:pStyle w:val="a3"/>
        <w:ind w:right="226" w:firstLine="710"/>
        <w:jc w:val="both"/>
      </w:pPr>
      <w:r>
        <w:rPr>
          <w:i/>
          <w:u w:val="single"/>
        </w:rPr>
        <w:t>Политико-правовое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присяги,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уставов,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командиров,</w:t>
      </w:r>
      <w:r>
        <w:rPr>
          <w:spacing w:val="-1"/>
        </w:rPr>
        <w:t xml:space="preserve"> </w:t>
      </w:r>
      <w:r>
        <w:t>начальников, старших</w:t>
      </w:r>
      <w:r>
        <w:rPr>
          <w:spacing w:val="2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лиц.</w:t>
      </w:r>
    </w:p>
    <w:p w:rsidR="002870AF" w:rsidRDefault="002870AF" w:rsidP="002870AF">
      <w:pPr>
        <w:pStyle w:val="a3"/>
        <w:ind w:right="225" w:firstLine="710"/>
        <w:jc w:val="both"/>
      </w:pPr>
      <w:r>
        <w:rPr>
          <w:i/>
          <w:u w:val="single"/>
        </w:rPr>
        <w:t>Патриотическое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россиян.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беззаветную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преданность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свершениям,</w:t>
      </w:r>
      <w:r>
        <w:rPr>
          <w:spacing w:val="1"/>
        </w:rPr>
        <w:t xml:space="preserve"> </w:t>
      </w:r>
      <w:r>
        <w:t>испытаниям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почитание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святынь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достойному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самоотверженному</w:t>
      </w:r>
      <w:r>
        <w:rPr>
          <w:spacing w:val="-4"/>
        </w:rPr>
        <w:t xml:space="preserve"> </w:t>
      </w:r>
      <w:r>
        <w:t>служению обществу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государству.</w:t>
      </w:r>
    </w:p>
    <w:p w:rsidR="002870AF" w:rsidRDefault="002870AF" w:rsidP="002870AF">
      <w:pPr>
        <w:pStyle w:val="a3"/>
        <w:ind w:right="220" w:firstLine="710"/>
        <w:jc w:val="both"/>
      </w:pPr>
      <w:r>
        <w:rPr>
          <w:i/>
          <w:u w:val="single"/>
        </w:rPr>
        <w:t>Профессионально-деятельное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связанному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служением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-57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профессионально-трудовых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2870AF" w:rsidRDefault="002870AF" w:rsidP="002870AF">
      <w:pPr>
        <w:pStyle w:val="a3"/>
        <w:ind w:right="225" w:firstLine="710"/>
        <w:jc w:val="both"/>
      </w:pPr>
      <w:r>
        <w:rPr>
          <w:i/>
          <w:u w:val="single"/>
        </w:rPr>
        <w:t>Психологическое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социально-общественное</w:t>
      </w:r>
      <w:r>
        <w:rPr>
          <w:i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высокой психологической устойчивости, готовности к выполнению сложных 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лишения</w:t>
      </w:r>
      <w:r>
        <w:rPr>
          <w:spacing w:val="51"/>
        </w:rPr>
        <w:t xml:space="preserve"> </w:t>
      </w:r>
      <w:r>
        <w:t>военной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видов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53"/>
        </w:rPr>
        <w:t xml:space="preserve"> </w:t>
      </w:r>
      <w:r>
        <w:t>службы,</w:t>
      </w:r>
      <w:r>
        <w:rPr>
          <w:spacing w:val="52"/>
        </w:rPr>
        <w:t xml:space="preserve"> </w:t>
      </w:r>
      <w:r>
        <w:t>важнейших</w:t>
      </w:r>
      <w:r>
        <w:rPr>
          <w:spacing w:val="51"/>
        </w:rPr>
        <w:t xml:space="preserve"> </w:t>
      </w:r>
      <w:r>
        <w:t>психологических</w:t>
      </w:r>
    </w:p>
    <w:p w:rsidR="002870AF" w:rsidRDefault="002870AF" w:rsidP="002870AF">
      <w:pPr>
        <w:jc w:val="both"/>
        <w:sectPr w:rsidR="002870AF" w:rsidSect="002870AF">
          <w:pgSz w:w="11910" w:h="16840"/>
          <w:pgMar w:top="1120" w:right="620" w:bottom="280" w:left="1300" w:header="720" w:footer="720" w:gutter="0"/>
          <w:cols w:space="720"/>
        </w:sectPr>
      </w:pPr>
    </w:p>
    <w:p w:rsidR="002870AF" w:rsidRDefault="002870AF" w:rsidP="002870AF">
      <w:pPr>
        <w:pStyle w:val="a3"/>
        <w:spacing w:before="66"/>
      </w:pPr>
      <w:r>
        <w:lastRenderedPageBreak/>
        <w:t>качеств,</w:t>
      </w:r>
      <w:r>
        <w:rPr>
          <w:spacing w:val="53"/>
        </w:rPr>
        <w:t xml:space="preserve"> </w:t>
      </w:r>
      <w:r>
        <w:t>необходимых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успешной</w:t>
      </w:r>
      <w:r>
        <w:rPr>
          <w:spacing w:val="54"/>
        </w:rPr>
        <w:t xml:space="preserve"> </w:t>
      </w:r>
      <w:r>
        <w:t>жизни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коллективе</w:t>
      </w:r>
      <w:r>
        <w:rPr>
          <w:spacing w:val="50"/>
        </w:rPr>
        <w:t xml:space="preserve"> </w:t>
      </w:r>
      <w:r>
        <w:t>подразделения,</w:t>
      </w:r>
      <w:r>
        <w:rPr>
          <w:spacing w:val="-57"/>
        </w:rPr>
        <w:t xml:space="preserve"> </w:t>
      </w:r>
      <w:r>
        <w:t>части.</w:t>
      </w:r>
    </w:p>
    <w:p w:rsidR="002870AF" w:rsidRDefault="002870AF" w:rsidP="002870AF">
      <w:pPr>
        <w:pStyle w:val="11"/>
        <w:spacing w:before="5"/>
        <w:jc w:val="left"/>
        <w:rPr>
          <w:u w:val="none"/>
        </w:rPr>
      </w:pPr>
      <w:r>
        <w:rPr>
          <w:u w:val="thick"/>
        </w:rPr>
        <w:t>Ожидаемые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конечные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результаты:</w:t>
      </w:r>
    </w:p>
    <w:p w:rsidR="002870AF" w:rsidRDefault="002870AF" w:rsidP="002870AF">
      <w:pPr>
        <w:pStyle w:val="a5"/>
        <w:numPr>
          <w:ilvl w:val="0"/>
          <w:numId w:val="1"/>
        </w:numPr>
        <w:tabs>
          <w:tab w:val="left" w:pos="1069"/>
        </w:tabs>
        <w:spacing w:line="274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молодежи.</w:t>
      </w:r>
    </w:p>
    <w:p w:rsidR="002870AF" w:rsidRDefault="002870AF" w:rsidP="002870AF">
      <w:pPr>
        <w:pStyle w:val="a5"/>
        <w:numPr>
          <w:ilvl w:val="0"/>
          <w:numId w:val="1"/>
        </w:numPr>
        <w:tabs>
          <w:tab w:val="left" w:pos="1069"/>
        </w:tabs>
        <w:ind w:hanging="241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Вооруженных Силах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870AF" w:rsidRDefault="002870AF" w:rsidP="002870AF">
      <w:pPr>
        <w:pStyle w:val="a5"/>
        <w:numPr>
          <w:ilvl w:val="0"/>
          <w:numId w:val="1"/>
        </w:numPr>
        <w:tabs>
          <w:tab w:val="left" w:pos="1069"/>
        </w:tabs>
        <w:ind w:hanging="241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2870AF" w:rsidRDefault="002870AF" w:rsidP="002870AF">
      <w:pPr>
        <w:pStyle w:val="a5"/>
        <w:numPr>
          <w:ilvl w:val="0"/>
          <w:numId w:val="1"/>
        </w:numPr>
        <w:tabs>
          <w:tab w:val="left" w:pos="1180"/>
        </w:tabs>
        <w:ind w:left="118" w:right="222" w:firstLine="710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традициям.</w:t>
      </w:r>
    </w:p>
    <w:p w:rsidR="002870AF" w:rsidRDefault="002870AF" w:rsidP="002870AF">
      <w:pPr>
        <w:pStyle w:val="a5"/>
        <w:numPr>
          <w:ilvl w:val="0"/>
          <w:numId w:val="1"/>
        </w:numPr>
        <w:tabs>
          <w:tab w:val="left" w:pos="1069"/>
        </w:tabs>
        <w:ind w:hanging="241"/>
        <w:rPr>
          <w:sz w:val="24"/>
        </w:rPr>
      </w:pP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свой народ.</w:t>
      </w:r>
    </w:p>
    <w:p w:rsidR="002870AF" w:rsidRDefault="002870AF" w:rsidP="002870AF">
      <w:pPr>
        <w:pStyle w:val="a5"/>
        <w:numPr>
          <w:ilvl w:val="0"/>
          <w:numId w:val="1"/>
        </w:numPr>
        <w:tabs>
          <w:tab w:val="left" w:pos="1086"/>
        </w:tabs>
        <w:ind w:left="118" w:right="224" w:firstLine="710"/>
        <w:rPr>
          <w:sz w:val="24"/>
        </w:rPr>
      </w:pPr>
      <w:r>
        <w:rPr>
          <w:sz w:val="24"/>
        </w:rPr>
        <w:t>Стремление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посвятить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свой</w:t>
      </w:r>
      <w:r>
        <w:rPr>
          <w:spacing w:val="17"/>
          <w:sz w:val="24"/>
        </w:rPr>
        <w:t xml:space="preserve"> </w:t>
      </w:r>
      <w:r>
        <w:rPr>
          <w:sz w:val="24"/>
        </w:rPr>
        <w:t>труд,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могущества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расцвету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Родины.</w:t>
      </w:r>
    </w:p>
    <w:p w:rsidR="002870AF" w:rsidRDefault="002870AF" w:rsidP="002870AF">
      <w:pPr>
        <w:pStyle w:val="a3"/>
        <w:spacing w:before="5"/>
        <w:ind w:left="0"/>
      </w:pPr>
    </w:p>
    <w:p w:rsidR="002870AF" w:rsidRDefault="002870AF" w:rsidP="002870AF">
      <w:pPr>
        <w:pStyle w:val="11"/>
        <w:ind w:left="603" w:right="430"/>
        <w:rPr>
          <w:u w:val="none"/>
        </w:rPr>
      </w:pPr>
      <w:r>
        <w:rPr>
          <w:u w:val="none"/>
        </w:rPr>
        <w:t>ПЛАН МЕРОПРИЯТИЙ</w:t>
      </w:r>
    </w:p>
    <w:p w:rsidR="002870AF" w:rsidRDefault="002870AF" w:rsidP="002870AF">
      <w:pPr>
        <w:pStyle w:val="a3"/>
        <w:spacing w:after="6"/>
        <w:ind w:left="3552" w:right="3371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6"/>
        <w:gridCol w:w="2675"/>
        <w:gridCol w:w="2096"/>
        <w:gridCol w:w="1577"/>
        <w:gridCol w:w="1991"/>
      </w:tblGrid>
      <w:tr w:rsidR="002870AF" w:rsidRPr="00F95697" w:rsidTr="00C41DF0">
        <w:tc>
          <w:tcPr>
            <w:tcW w:w="1006" w:type="dxa"/>
          </w:tcPr>
          <w:p w:rsidR="002870AF" w:rsidRPr="00F95697" w:rsidRDefault="002870AF" w:rsidP="00502B61">
            <w:pPr>
              <w:tabs>
                <w:tab w:val="left" w:pos="6713"/>
              </w:tabs>
              <w:jc w:val="center"/>
              <w:rPr>
                <w:b/>
                <w:sz w:val="24"/>
                <w:szCs w:val="24"/>
              </w:rPr>
            </w:pPr>
            <w:r w:rsidRPr="00F9569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675" w:type="dxa"/>
          </w:tcPr>
          <w:p w:rsidR="002870AF" w:rsidRPr="00F95697" w:rsidRDefault="002870AF" w:rsidP="00502B61">
            <w:pPr>
              <w:tabs>
                <w:tab w:val="left" w:pos="67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работы. </w:t>
            </w:r>
            <w:r w:rsidRPr="00F95697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6" w:type="dxa"/>
          </w:tcPr>
          <w:p w:rsidR="002870AF" w:rsidRPr="00F95697" w:rsidRDefault="002870AF" w:rsidP="00502B61">
            <w:pPr>
              <w:tabs>
                <w:tab w:val="left" w:pos="6713"/>
              </w:tabs>
              <w:jc w:val="center"/>
              <w:rPr>
                <w:b/>
                <w:sz w:val="24"/>
                <w:szCs w:val="24"/>
              </w:rPr>
            </w:pPr>
            <w:r w:rsidRPr="00F95697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77" w:type="dxa"/>
          </w:tcPr>
          <w:p w:rsidR="002870AF" w:rsidRPr="00F95697" w:rsidRDefault="002870AF" w:rsidP="00502B61">
            <w:pPr>
              <w:tabs>
                <w:tab w:val="left" w:pos="6713"/>
              </w:tabs>
              <w:jc w:val="center"/>
              <w:rPr>
                <w:b/>
                <w:sz w:val="24"/>
                <w:szCs w:val="24"/>
              </w:rPr>
            </w:pPr>
            <w:r w:rsidRPr="00F9569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91" w:type="dxa"/>
          </w:tcPr>
          <w:p w:rsidR="002870AF" w:rsidRPr="00F95697" w:rsidRDefault="002870AF" w:rsidP="00502B61">
            <w:pPr>
              <w:tabs>
                <w:tab w:val="left" w:pos="6713"/>
              </w:tabs>
              <w:jc w:val="center"/>
              <w:rPr>
                <w:b/>
                <w:sz w:val="24"/>
                <w:szCs w:val="24"/>
              </w:rPr>
            </w:pPr>
            <w:r w:rsidRPr="00F9569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647"/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Развитие движения «</w:t>
            </w:r>
            <w:proofErr w:type="spellStart"/>
            <w:r w:rsidRPr="00E30026">
              <w:rPr>
                <w:sz w:val="24"/>
                <w:szCs w:val="24"/>
              </w:rPr>
              <w:t>Юнармия</w:t>
            </w:r>
            <w:proofErr w:type="spellEnd"/>
            <w:r w:rsidRPr="00E30026">
              <w:rPr>
                <w:sz w:val="24"/>
                <w:szCs w:val="24"/>
              </w:rPr>
              <w:t>»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30026">
              <w:rPr>
                <w:color w:val="000000"/>
              </w:rPr>
              <w:t xml:space="preserve">Проведение занятий дополнительного образования 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дополнительного образования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D6039A">
            <w:pPr>
              <w:tabs>
                <w:tab w:val="left" w:pos="647"/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Участие в календаре образовательных событий для обучающихся на 202</w:t>
            </w:r>
            <w:r w:rsidR="00D6039A" w:rsidRPr="00E30026">
              <w:rPr>
                <w:sz w:val="24"/>
                <w:szCs w:val="24"/>
              </w:rPr>
              <w:t>3/2024</w:t>
            </w:r>
            <w:r w:rsidRPr="00E3002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0026">
              <w:rPr>
                <w:color w:val="000000"/>
              </w:rPr>
              <w:t>Участие в общешкольных, классных мероприятиях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Классные руководители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469"/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color w:val="000000"/>
                <w:sz w:val="24"/>
                <w:szCs w:val="24"/>
              </w:rPr>
              <w:t xml:space="preserve">Организация деятельности </w:t>
            </w:r>
            <w:proofErr w:type="spellStart"/>
            <w:r w:rsidRPr="00E30026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E30026">
              <w:rPr>
                <w:color w:val="000000"/>
                <w:sz w:val="24"/>
                <w:szCs w:val="24"/>
              </w:rPr>
              <w:t xml:space="preserve"> – патриотического отряда 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Юнармейский отряд в ЛОЛ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Начальник лагеря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color w:val="000000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026">
              <w:rPr>
                <w:rFonts w:eastAsia="Calibri"/>
                <w:sz w:val="24"/>
                <w:szCs w:val="24"/>
              </w:rPr>
              <w:t>Юнармейские соревнования по</w:t>
            </w:r>
          </w:p>
          <w:p w:rsidR="002870AF" w:rsidRPr="00E30026" w:rsidRDefault="002870AF" w:rsidP="00502B61">
            <w:pPr>
              <w:jc w:val="center"/>
              <w:rPr>
                <w:rFonts w:eastAsia="Calibri"/>
                <w:sz w:val="24"/>
                <w:szCs w:val="24"/>
              </w:rPr>
            </w:pPr>
            <w:r w:rsidRPr="00E30026">
              <w:rPr>
                <w:rFonts w:eastAsia="Calibri"/>
                <w:sz w:val="24"/>
                <w:szCs w:val="24"/>
              </w:rPr>
              <w:t>стрельбе, сборке и разборке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rFonts w:eastAsia="Calibri"/>
                <w:sz w:val="24"/>
                <w:szCs w:val="24"/>
              </w:rPr>
              <w:t>автомата, строевым приемам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«Вперед, юнармейцы!»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2870AF" w:rsidRPr="007826F6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color w:val="000000"/>
                <w:sz w:val="24"/>
                <w:szCs w:val="24"/>
              </w:rPr>
              <w:t xml:space="preserve">Экскурсии </w:t>
            </w:r>
            <w:proofErr w:type="spellStart"/>
            <w:r w:rsidRPr="00E30026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E30026">
              <w:rPr>
                <w:color w:val="000000"/>
                <w:sz w:val="24"/>
                <w:szCs w:val="24"/>
              </w:rPr>
              <w:t xml:space="preserve"> – патриотической направленности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Экскурсии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color w:val="000000"/>
                <w:sz w:val="24"/>
                <w:szCs w:val="24"/>
              </w:rPr>
              <w:t>Вс</w:t>
            </w:r>
            <w:r w:rsidR="00D6039A" w:rsidRPr="00E30026">
              <w:rPr>
                <w:color w:val="000000"/>
                <w:sz w:val="24"/>
                <w:szCs w:val="24"/>
              </w:rPr>
              <w:t>треча с выпускниками - военнослу</w:t>
            </w:r>
            <w:r w:rsidRPr="00E30026">
              <w:rPr>
                <w:color w:val="000000"/>
                <w:sz w:val="24"/>
                <w:szCs w:val="24"/>
              </w:rPr>
              <w:t>жащими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Встреча 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 xml:space="preserve">Мероприятия, посвященные памятным и юбилейным датам на </w:t>
            </w:r>
            <w:r w:rsidRPr="00E30026">
              <w:rPr>
                <w:rFonts w:eastAsia="Calibri"/>
                <w:bCs/>
                <w:sz w:val="24"/>
                <w:szCs w:val="24"/>
              </w:rPr>
              <w:lastRenderedPageBreak/>
              <w:t>основе взаимодействия с организациями и учреждениями.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День памяти жертв Холокоста.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E30026">
              <w:rPr>
                <w:sz w:val="24"/>
                <w:szCs w:val="24"/>
                <w:bdr w:val="none" w:sz="0" w:space="0" w:color="auto" w:frame="1"/>
              </w:rPr>
              <w:t>Уроки мужества ко Дню снятия блокады Ленинграда.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E30026">
              <w:rPr>
                <w:sz w:val="24"/>
                <w:szCs w:val="24"/>
                <w:bdr w:val="none" w:sz="0" w:space="0" w:color="auto" w:frame="1"/>
              </w:rPr>
              <w:t>Час памяти «Сталинград: 200 дней мужества и стойкости»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E30026">
              <w:rPr>
                <w:sz w:val="24"/>
                <w:szCs w:val="24"/>
                <w:bdr w:val="none" w:sz="0" w:space="0" w:color="auto" w:frame="1"/>
              </w:rPr>
              <w:t xml:space="preserve">Встреча с воином- интернационалистом. День памяти о россиянах, </w:t>
            </w:r>
            <w:proofErr w:type="gramStart"/>
            <w:r w:rsidRPr="00E30026">
              <w:rPr>
                <w:sz w:val="24"/>
                <w:szCs w:val="24"/>
                <w:bdr w:val="none" w:sz="0" w:space="0" w:color="auto" w:frame="1"/>
              </w:rPr>
              <w:t>исполнявших  служебный</w:t>
            </w:r>
            <w:proofErr w:type="gramEnd"/>
            <w:r w:rsidRPr="00E30026">
              <w:rPr>
                <w:sz w:val="24"/>
                <w:szCs w:val="24"/>
                <w:bdr w:val="none" w:sz="0" w:space="0" w:color="auto" w:frame="1"/>
              </w:rPr>
              <w:t xml:space="preserve"> долг за пределами Отечества.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  <w:bdr w:val="none" w:sz="0" w:space="0" w:color="auto" w:frame="1"/>
              </w:rPr>
            </w:pPr>
            <w:r w:rsidRPr="00E30026">
              <w:rPr>
                <w:sz w:val="24"/>
                <w:szCs w:val="24"/>
                <w:bdr w:val="none" w:sz="0" w:space="0" w:color="auto" w:frame="1"/>
              </w:rPr>
              <w:t>Воссоединение Крыма с Россией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color w:val="000000"/>
                <w:sz w:val="24"/>
                <w:szCs w:val="24"/>
              </w:rPr>
            </w:pPr>
            <w:r w:rsidRPr="00E30026">
              <w:rPr>
                <w:color w:val="000000"/>
                <w:sz w:val="24"/>
                <w:szCs w:val="24"/>
              </w:rPr>
              <w:t>День Победы.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lastRenderedPageBreak/>
              <w:t>Встреча.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Митинг.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Классный час.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Информационный </w:t>
            </w:r>
            <w:r w:rsidRPr="00E30026">
              <w:rPr>
                <w:sz w:val="24"/>
                <w:szCs w:val="24"/>
              </w:rPr>
              <w:lastRenderedPageBreak/>
              <w:t>час.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Урок мужества.</w:t>
            </w:r>
          </w:p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Руководитель юнармейского отряда. Классные </w:t>
            </w:r>
            <w:r w:rsidRPr="00E30026">
              <w:rPr>
                <w:sz w:val="24"/>
                <w:szCs w:val="24"/>
              </w:rPr>
              <w:lastRenderedPageBreak/>
              <w:t>руководители.</w:t>
            </w:r>
          </w:p>
        </w:tc>
      </w:tr>
      <w:tr w:rsidR="002870AF" w:rsidRPr="00E858D5" w:rsidTr="00C41DF0">
        <w:tc>
          <w:tcPr>
            <w:tcW w:w="1006" w:type="dxa"/>
          </w:tcPr>
          <w:p w:rsidR="002870AF" w:rsidRPr="007826F6" w:rsidRDefault="002870AF" w:rsidP="002870AF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2870AF" w:rsidRPr="00E30026" w:rsidRDefault="00D6039A" w:rsidP="00502B61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>Участие во Всероссийских акциях:</w:t>
            </w:r>
          </w:p>
          <w:p w:rsidR="00D6039A" w:rsidRPr="00E30026" w:rsidRDefault="00D6039A" w:rsidP="00502B61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>Военно- патриотическая акция «День танкиста»</w:t>
            </w:r>
          </w:p>
          <w:p w:rsidR="00D6039A" w:rsidRPr="00E30026" w:rsidRDefault="00D6039A" w:rsidP="00502B61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>«Мы армия страны», приуроченная ко Дню Сухопутных войск,</w:t>
            </w:r>
          </w:p>
          <w:p w:rsidR="00D6039A" w:rsidRPr="00E30026" w:rsidRDefault="00D6039A" w:rsidP="00502B61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>Юнармейская акция к Всероссийскому дню отца,</w:t>
            </w:r>
          </w:p>
          <w:p w:rsidR="00D6039A" w:rsidRPr="00E30026" w:rsidRDefault="00D6039A" w:rsidP="00502B61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30026">
              <w:rPr>
                <w:rFonts w:eastAsia="Calibri"/>
                <w:bCs/>
                <w:sz w:val="24"/>
                <w:szCs w:val="24"/>
              </w:rPr>
              <w:t>Военно</w:t>
            </w:r>
            <w:proofErr w:type="spellEnd"/>
            <w:r w:rsidRPr="00E30026">
              <w:rPr>
                <w:rFonts w:eastAsia="Calibri"/>
                <w:bCs/>
                <w:sz w:val="24"/>
                <w:szCs w:val="24"/>
              </w:rPr>
              <w:t xml:space="preserve"> - патриотическая акция «Мы вместе», приуроченная к Дню народного единства,</w:t>
            </w:r>
          </w:p>
          <w:p w:rsidR="00D6039A" w:rsidRPr="00E30026" w:rsidRDefault="00D6039A" w:rsidP="00D6039A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 xml:space="preserve">Военно-патриотическая акция «День </w:t>
            </w:r>
          </w:p>
          <w:p w:rsidR="00D6039A" w:rsidRPr="00E30026" w:rsidRDefault="00D6039A" w:rsidP="00D6039A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 xml:space="preserve">войск радиационной, химической и </w:t>
            </w:r>
          </w:p>
          <w:p w:rsidR="00D6039A" w:rsidRPr="00E30026" w:rsidRDefault="00D6039A" w:rsidP="00D6039A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rFonts w:eastAsia="Calibri"/>
                <w:bCs/>
                <w:sz w:val="24"/>
                <w:szCs w:val="24"/>
              </w:rPr>
              <w:t>биологической защиты»,</w:t>
            </w:r>
          </w:p>
          <w:p w:rsidR="00D6039A" w:rsidRPr="00E30026" w:rsidRDefault="00D6039A" w:rsidP="00D6039A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Военно-патриотическая акция «День ракетных войск и артиллерии», </w:t>
            </w:r>
          </w:p>
          <w:p w:rsidR="00D6039A" w:rsidRPr="00E30026" w:rsidRDefault="00D6039A" w:rsidP="00D6039A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Военно-патриотическая акция «Мой герб», приуроченная к Дню Государственного герба Российской Федерации (30 лет),</w:t>
            </w:r>
          </w:p>
          <w:p w:rsidR="00D6039A" w:rsidRPr="00E30026" w:rsidRDefault="00D6039A" w:rsidP="00D6039A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lastRenderedPageBreak/>
              <w:t>Военно-патриотическая акция «День Неизвестного солдата»</w:t>
            </w:r>
            <w:r w:rsidR="00797C2F" w:rsidRPr="00E30026">
              <w:rPr>
                <w:sz w:val="24"/>
                <w:szCs w:val="24"/>
              </w:rPr>
              <w:t>,</w:t>
            </w:r>
          </w:p>
          <w:p w:rsidR="00797C2F" w:rsidRPr="00E30026" w:rsidRDefault="00797C2F" w:rsidP="00D6039A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Военно-патриотическая акция «День Героев Отечества»</w:t>
            </w:r>
          </w:p>
        </w:tc>
        <w:tc>
          <w:tcPr>
            <w:tcW w:w="2096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D6039A" w:rsidRPr="00E30026" w:rsidRDefault="00D6039A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D6039A" w:rsidRPr="00E30026" w:rsidRDefault="00D6039A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D6039A" w:rsidRPr="00E30026" w:rsidRDefault="00C41DF0" w:rsidP="00797C2F">
            <w:pPr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77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10 сентября</w:t>
            </w: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1 октября</w:t>
            </w: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15 октября</w:t>
            </w: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ind w:firstLine="36"/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4 ноября</w:t>
            </w: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13 ноября</w:t>
            </w: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19 ноября</w:t>
            </w: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30 ноября</w:t>
            </w: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ind w:firstLine="708"/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ind w:firstLine="204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lastRenderedPageBreak/>
              <w:t>3 декабря</w:t>
            </w:r>
          </w:p>
          <w:p w:rsidR="00C41DF0" w:rsidRPr="00E30026" w:rsidRDefault="00C41DF0" w:rsidP="00C41DF0">
            <w:pPr>
              <w:rPr>
                <w:sz w:val="24"/>
                <w:szCs w:val="24"/>
              </w:rPr>
            </w:pPr>
          </w:p>
          <w:p w:rsidR="00C41DF0" w:rsidRPr="00E30026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9 декабря</w:t>
            </w:r>
          </w:p>
        </w:tc>
        <w:tc>
          <w:tcPr>
            <w:tcW w:w="1991" w:type="dxa"/>
          </w:tcPr>
          <w:p w:rsidR="002870AF" w:rsidRPr="00E30026" w:rsidRDefault="002870AF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</w:p>
          <w:p w:rsidR="00C41DF0" w:rsidRPr="00E30026" w:rsidRDefault="00C41DF0" w:rsidP="00502B61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 w:rsidRPr="00E30026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C41DF0" w:rsidRPr="00E858D5" w:rsidTr="00C41DF0">
        <w:tc>
          <w:tcPr>
            <w:tcW w:w="1006" w:type="dxa"/>
          </w:tcPr>
          <w:p w:rsidR="00C41DF0" w:rsidRPr="007826F6" w:rsidRDefault="00C41DF0" w:rsidP="00C41DF0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Участие в школьном этапе </w:t>
            </w:r>
            <w:r>
              <w:t>Всероссийского конкурса сочинений «Без срока давности»</w:t>
            </w:r>
          </w:p>
        </w:tc>
        <w:tc>
          <w:tcPr>
            <w:tcW w:w="2096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577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  <w:tc>
          <w:tcPr>
            <w:tcW w:w="1991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литературы, истории</w:t>
            </w:r>
          </w:p>
        </w:tc>
      </w:tr>
      <w:tr w:rsidR="00C41DF0" w:rsidRPr="00E858D5" w:rsidTr="00C41DF0">
        <w:tc>
          <w:tcPr>
            <w:tcW w:w="1006" w:type="dxa"/>
          </w:tcPr>
          <w:p w:rsidR="00C41DF0" w:rsidRPr="007826F6" w:rsidRDefault="00C41DF0" w:rsidP="00C41DF0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t>Участие юнармейцев во Всероссийской акции «Тотальный диктант Победы»</w:t>
            </w:r>
          </w:p>
        </w:tc>
        <w:tc>
          <w:tcPr>
            <w:tcW w:w="2096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577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1DF0" w:rsidRPr="00E858D5" w:rsidTr="00C41DF0">
        <w:tc>
          <w:tcPr>
            <w:tcW w:w="1006" w:type="dxa"/>
          </w:tcPr>
          <w:p w:rsidR="00C41DF0" w:rsidRPr="007826F6" w:rsidRDefault="00C41DF0" w:rsidP="00C41DF0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</w:pPr>
            <w:r>
              <w:t>Участие юнармейцев в акции «Бессмертный полк»</w:t>
            </w:r>
          </w:p>
        </w:tc>
        <w:tc>
          <w:tcPr>
            <w:tcW w:w="2096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77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41DF0" w:rsidRPr="00E858D5" w:rsidTr="00C41DF0">
        <w:tc>
          <w:tcPr>
            <w:tcW w:w="1006" w:type="dxa"/>
          </w:tcPr>
          <w:p w:rsidR="00C41DF0" w:rsidRPr="007826F6" w:rsidRDefault="00C41DF0" w:rsidP="00C41DF0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</w:pPr>
            <w:r>
              <w:t>Мероприятия по юнармейскому шефству над Вечными огнями и Огнями памяти</w:t>
            </w:r>
          </w:p>
        </w:tc>
        <w:tc>
          <w:tcPr>
            <w:tcW w:w="2096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577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дни </w:t>
            </w:r>
            <w:proofErr w:type="spellStart"/>
            <w:r>
              <w:rPr>
                <w:sz w:val="24"/>
                <w:szCs w:val="24"/>
              </w:rPr>
              <w:t>воиской</w:t>
            </w:r>
            <w:proofErr w:type="spellEnd"/>
            <w:r>
              <w:rPr>
                <w:sz w:val="24"/>
                <w:szCs w:val="24"/>
              </w:rPr>
              <w:t xml:space="preserve"> славы</w:t>
            </w:r>
          </w:p>
        </w:tc>
        <w:tc>
          <w:tcPr>
            <w:tcW w:w="1991" w:type="dxa"/>
          </w:tcPr>
          <w:p w:rsidR="00C41DF0" w:rsidRDefault="00C41DF0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D1622C" w:rsidRPr="00E858D5" w:rsidTr="00C41DF0">
        <w:tc>
          <w:tcPr>
            <w:tcW w:w="1006" w:type="dxa"/>
          </w:tcPr>
          <w:p w:rsidR="00D1622C" w:rsidRPr="007826F6" w:rsidRDefault="00D1622C" w:rsidP="00C41DF0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6713"/>
              </w:tabs>
              <w:autoSpaceDE/>
              <w:autoSpaceDN/>
              <w:contextualSpacing/>
              <w:jc w:val="center"/>
              <w:rPr>
                <w:szCs w:val="24"/>
              </w:rPr>
            </w:pPr>
          </w:p>
        </w:tc>
        <w:tc>
          <w:tcPr>
            <w:tcW w:w="2675" w:type="dxa"/>
          </w:tcPr>
          <w:p w:rsidR="00D1622C" w:rsidRDefault="00D1622C" w:rsidP="00C41DF0">
            <w:pPr>
              <w:tabs>
                <w:tab w:val="left" w:pos="6713"/>
              </w:tabs>
              <w:jc w:val="center"/>
            </w:pPr>
            <w:r>
              <w:t>Участие во Всероссийском юнармейском субботнике «Зеленая весна»</w:t>
            </w:r>
          </w:p>
        </w:tc>
        <w:tc>
          <w:tcPr>
            <w:tcW w:w="2096" w:type="dxa"/>
          </w:tcPr>
          <w:p w:rsidR="00D1622C" w:rsidRDefault="00D1622C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1577" w:type="dxa"/>
          </w:tcPr>
          <w:p w:rsidR="00D1622C" w:rsidRDefault="00D1622C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1991" w:type="dxa"/>
          </w:tcPr>
          <w:p w:rsidR="00D1622C" w:rsidRDefault="00D1622C" w:rsidP="00C41DF0">
            <w:pPr>
              <w:tabs>
                <w:tab w:val="left" w:pos="67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юнармейского отряда</w:t>
            </w:r>
          </w:p>
        </w:tc>
      </w:tr>
    </w:tbl>
    <w:p w:rsidR="002870AF" w:rsidRDefault="002870AF" w:rsidP="002870AF">
      <w:pPr>
        <w:jc w:val="center"/>
        <w:rPr>
          <w:b/>
          <w:sz w:val="24"/>
          <w:szCs w:val="24"/>
        </w:rPr>
      </w:pPr>
    </w:p>
    <w:p w:rsidR="002870AF" w:rsidRDefault="002870AF" w:rsidP="002870AF">
      <w:pPr>
        <w:pStyle w:val="a3"/>
        <w:spacing w:after="6"/>
        <w:ind w:left="3552" w:right="3371"/>
        <w:jc w:val="center"/>
      </w:pPr>
    </w:p>
    <w:p w:rsidR="002870AF" w:rsidRDefault="002870AF" w:rsidP="002870AF">
      <w:pPr>
        <w:pStyle w:val="a3"/>
        <w:spacing w:before="3"/>
        <w:ind w:left="0"/>
        <w:rPr>
          <w:sz w:val="23"/>
        </w:rPr>
      </w:pPr>
    </w:p>
    <w:p w:rsidR="002870AF" w:rsidRDefault="002870AF" w:rsidP="002870AF">
      <w:pPr>
        <w:pStyle w:val="a3"/>
        <w:ind w:left="0"/>
        <w:rPr>
          <w:sz w:val="26"/>
        </w:rPr>
      </w:pPr>
    </w:p>
    <w:p w:rsidR="002870AF" w:rsidRDefault="002870AF" w:rsidP="002870AF">
      <w:pPr>
        <w:pStyle w:val="a3"/>
        <w:ind w:left="0"/>
        <w:rPr>
          <w:sz w:val="26"/>
        </w:rPr>
      </w:pPr>
    </w:p>
    <w:p w:rsidR="002870AF" w:rsidRDefault="002870AF" w:rsidP="002870AF">
      <w:pPr>
        <w:pStyle w:val="a3"/>
        <w:ind w:left="0"/>
        <w:rPr>
          <w:sz w:val="26"/>
        </w:rPr>
      </w:pPr>
    </w:p>
    <w:p w:rsidR="002870AF" w:rsidRDefault="002870AF" w:rsidP="002870AF">
      <w:pPr>
        <w:pStyle w:val="a3"/>
        <w:ind w:left="0"/>
        <w:rPr>
          <w:sz w:val="26"/>
        </w:rPr>
      </w:pPr>
    </w:p>
    <w:p w:rsidR="00F76AD3" w:rsidRDefault="00F76AD3"/>
    <w:sectPr w:rsidR="00F7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7B3"/>
    <w:multiLevelType w:val="hybridMultilevel"/>
    <w:tmpl w:val="83B660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4049C7"/>
    <w:multiLevelType w:val="hybridMultilevel"/>
    <w:tmpl w:val="89286474"/>
    <w:lvl w:ilvl="0" w:tplc="17ECFFCE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089F6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40F8D48A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6694B33A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4BDCAC92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13724436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2D58F8C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D248C196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8" w:tplc="4D86877C">
      <w:numFmt w:val="bullet"/>
      <w:lvlText w:val="•"/>
      <w:lvlJc w:val="left"/>
      <w:pPr>
        <w:ind w:left="820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7FD74112"/>
    <w:multiLevelType w:val="hybridMultilevel"/>
    <w:tmpl w:val="3340963A"/>
    <w:lvl w:ilvl="0" w:tplc="D234A67A">
      <w:start w:val="1"/>
      <w:numFmt w:val="decimal"/>
      <w:lvlText w:val="%1."/>
      <w:lvlJc w:val="left"/>
      <w:pPr>
        <w:ind w:left="11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E65C4">
      <w:numFmt w:val="bullet"/>
      <w:lvlText w:val="•"/>
      <w:lvlJc w:val="left"/>
      <w:pPr>
        <w:ind w:left="1106" w:hanging="267"/>
      </w:pPr>
      <w:rPr>
        <w:rFonts w:hint="default"/>
        <w:lang w:val="ru-RU" w:eastAsia="en-US" w:bidi="ar-SA"/>
      </w:rPr>
    </w:lvl>
    <w:lvl w:ilvl="2" w:tplc="7458F3AC">
      <w:numFmt w:val="bullet"/>
      <w:lvlText w:val="•"/>
      <w:lvlJc w:val="left"/>
      <w:pPr>
        <w:ind w:left="2093" w:hanging="267"/>
      </w:pPr>
      <w:rPr>
        <w:rFonts w:hint="default"/>
        <w:lang w:val="ru-RU" w:eastAsia="en-US" w:bidi="ar-SA"/>
      </w:rPr>
    </w:lvl>
    <w:lvl w:ilvl="3" w:tplc="9F6699E6">
      <w:numFmt w:val="bullet"/>
      <w:lvlText w:val="•"/>
      <w:lvlJc w:val="left"/>
      <w:pPr>
        <w:ind w:left="3079" w:hanging="267"/>
      </w:pPr>
      <w:rPr>
        <w:rFonts w:hint="default"/>
        <w:lang w:val="ru-RU" w:eastAsia="en-US" w:bidi="ar-SA"/>
      </w:rPr>
    </w:lvl>
    <w:lvl w:ilvl="4" w:tplc="7B9A5372">
      <w:numFmt w:val="bullet"/>
      <w:lvlText w:val="•"/>
      <w:lvlJc w:val="left"/>
      <w:pPr>
        <w:ind w:left="4066" w:hanging="267"/>
      </w:pPr>
      <w:rPr>
        <w:rFonts w:hint="default"/>
        <w:lang w:val="ru-RU" w:eastAsia="en-US" w:bidi="ar-SA"/>
      </w:rPr>
    </w:lvl>
    <w:lvl w:ilvl="5" w:tplc="B96E2294">
      <w:numFmt w:val="bullet"/>
      <w:lvlText w:val="•"/>
      <w:lvlJc w:val="left"/>
      <w:pPr>
        <w:ind w:left="5053" w:hanging="267"/>
      </w:pPr>
      <w:rPr>
        <w:rFonts w:hint="default"/>
        <w:lang w:val="ru-RU" w:eastAsia="en-US" w:bidi="ar-SA"/>
      </w:rPr>
    </w:lvl>
    <w:lvl w:ilvl="6" w:tplc="D4125E42">
      <w:numFmt w:val="bullet"/>
      <w:lvlText w:val="•"/>
      <w:lvlJc w:val="left"/>
      <w:pPr>
        <w:ind w:left="6039" w:hanging="267"/>
      </w:pPr>
      <w:rPr>
        <w:rFonts w:hint="default"/>
        <w:lang w:val="ru-RU" w:eastAsia="en-US" w:bidi="ar-SA"/>
      </w:rPr>
    </w:lvl>
    <w:lvl w:ilvl="7" w:tplc="5F047A36">
      <w:numFmt w:val="bullet"/>
      <w:lvlText w:val="•"/>
      <w:lvlJc w:val="left"/>
      <w:pPr>
        <w:ind w:left="7026" w:hanging="267"/>
      </w:pPr>
      <w:rPr>
        <w:rFonts w:hint="default"/>
        <w:lang w:val="ru-RU" w:eastAsia="en-US" w:bidi="ar-SA"/>
      </w:rPr>
    </w:lvl>
    <w:lvl w:ilvl="8" w:tplc="F842C91C">
      <w:numFmt w:val="bullet"/>
      <w:lvlText w:val="•"/>
      <w:lvlJc w:val="left"/>
      <w:pPr>
        <w:ind w:left="8013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D3"/>
    <w:rsid w:val="002870AF"/>
    <w:rsid w:val="00797C2F"/>
    <w:rsid w:val="00A415F1"/>
    <w:rsid w:val="00C41DF0"/>
    <w:rsid w:val="00D1622C"/>
    <w:rsid w:val="00D6039A"/>
    <w:rsid w:val="00E30026"/>
    <w:rsid w:val="00F7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B0E0"/>
  <w15:chartTrackingRefBased/>
  <w15:docId w15:val="{16146E03-C3B6-4C70-915E-44606B5C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7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70AF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70A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70AF"/>
    <w:pPr>
      <w:spacing w:line="274" w:lineRule="exact"/>
      <w:ind w:left="828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link w:val="a6"/>
    <w:uiPriority w:val="34"/>
    <w:qFormat/>
    <w:rsid w:val="002870AF"/>
    <w:pPr>
      <w:ind w:left="1068" w:hanging="241"/>
    </w:pPr>
  </w:style>
  <w:style w:type="paragraph" w:styleId="a7">
    <w:name w:val="Normal (Web)"/>
    <w:basedOn w:val="a"/>
    <w:uiPriority w:val="99"/>
    <w:unhideWhenUsed/>
    <w:rsid w:val="002870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rsid w:val="0028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2870AF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415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2023-08-30T08:51:00Z</dcterms:created>
  <dcterms:modified xsi:type="dcterms:W3CDTF">2023-08-30T10:58:00Z</dcterms:modified>
</cp:coreProperties>
</file>