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015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155"/>
        <w:gridCol w:w="3930"/>
      </w:tblGrid>
      <w:tr w:rsidR="00B30E6B" w:rsidRPr="009B79D8">
        <w:trPr>
          <w:trHeight w:val="341"/>
          <w:jc w:val="right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c"/>
              <w:tblW w:w="332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8"/>
            </w:tblGrid>
            <w:tr w:rsidR="002A5704" w:rsidRPr="009B79D8" w:rsidTr="00F71485">
              <w:trPr>
                <w:trHeight w:val="352"/>
                <w:jc w:val="right"/>
              </w:trPr>
              <w:tc>
                <w:tcPr>
                  <w:tcW w:w="3328" w:type="dxa"/>
                </w:tcPr>
                <w:p w:rsidR="002A5704" w:rsidRPr="009B79D8" w:rsidRDefault="002A5704" w:rsidP="002A570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9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«СОГЛАСОВАНО»</w:t>
                  </w:r>
                  <w:r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5704" w:rsidRDefault="00F71485" w:rsidP="002A570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Представитель ПО</w:t>
                  </w:r>
                </w:p>
                <w:p w:rsidR="002A5704" w:rsidRPr="009B79D8" w:rsidRDefault="00F71485" w:rsidP="002A570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«Гора-Подольская СОШ»_______________</w:t>
                  </w:r>
                </w:p>
                <w:p w:rsidR="002A5704" w:rsidRPr="009B79D8" w:rsidRDefault="00F71485" w:rsidP="002A5704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Дмитренко Полина Петровна</w:t>
                  </w:r>
                </w:p>
              </w:tc>
            </w:tr>
            <w:tr w:rsidR="002A5704" w:rsidRPr="009B79D8" w:rsidTr="00F71485">
              <w:trPr>
                <w:trHeight w:val="352"/>
                <w:jc w:val="right"/>
              </w:trPr>
              <w:tc>
                <w:tcPr>
                  <w:tcW w:w="3328" w:type="dxa"/>
                </w:tcPr>
                <w:p w:rsidR="002A5704" w:rsidRPr="009B79D8" w:rsidRDefault="00F71485" w:rsidP="00F71485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«15</w:t>
                  </w:r>
                  <w:r w:rsidR="002A5704"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="002A5704"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A5704"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2A5704" w:rsidRPr="009B79D8" w:rsidRDefault="002A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04" w:rsidRPr="009B79D8" w:rsidRDefault="002A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E6B" w:rsidRPr="009B79D8" w:rsidRDefault="00B30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9B79D8" w:rsidRDefault="00B30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c"/>
              <w:tblW w:w="43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2A5704" w:rsidRPr="009B79D8" w:rsidTr="00F71485">
              <w:trPr>
                <w:trHeight w:val="400"/>
                <w:jc w:val="right"/>
              </w:trPr>
              <w:tc>
                <w:tcPr>
                  <w:tcW w:w="4394" w:type="dxa"/>
                </w:tcPr>
                <w:p w:rsidR="002A5704" w:rsidRPr="009B79D8" w:rsidRDefault="002A5704" w:rsidP="00F71485">
                  <w:pPr>
                    <w:pStyle w:val="ab"/>
                    <w:ind w:left="468" w:right="3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79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2A5704" w:rsidRDefault="002A5704" w:rsidP="00F71485">
                  <w:pPr>
                    <w:pStyle w:val="ab"/>
                    <w:ind w:left="468"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1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«Гора-Подольская СОШ» Толмачева Л.В.</w:t>
                  </w:r>
                  <w:r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1485" w:rsidRPr="009B79D8" w:rsidRDefault="00F71485" w:rsidP="00F71485">
                  <w:pPr>
                    <w:pStyle w:val="ab"/>
                    <w:ind w:left="468"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704" w:rsidRPr="009B79D8" w:rsidTr="00F71485">
              <w:trPr>
                <w:trHeight w:val="400"/>
                <w:jc w:val="right"/>
              </w:trPr>
              <w:tc>
                <w:tcPr>
                  <w:tcW w:w="4394" w:type="dxa"/>
                </w:tcPr>
                <w:p w:rsidR="00F71485" w:rsidRDefault="00F71485" w:rsidP="00F71485">
                  <w:pPr>
                    <w:pStyle w:val="ab"/>
                    <w:ind w:left="468" w:right="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</w:p>
                <w:p w:rsidR="002A5704" w:rsidRPr="00F71485" w:rsidRDefault="00F71485" w:rsidP="00F71485">
                  <w:pPr>
                    <w:pStyle w:val="ab"/>
                    <w:ind w:left="468" w:right="31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148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Толмачева Людмила Викторовна</w:t>
                  </w:r>
                </w:p>
              </w:tc>
            </w:tr>
            <w:tr w:rsidR="002A5704" w:rsidRPr="009B79D8" w:rsidTr="00F71485">
              <w:trPr>
                <w:trHeight w:val="400"/>
                <w:jc w:val="right"/>
              </w:trPr>
              <w:tc>
                <w:tcPr>
                  <w:tcW w:w="4394" w:type="dxa"/>
                </w:tcPr>
                <w:p w:rsidR="002A5704" w:rsidRPr="009B79D8" w:rsidRDefault="00F71485" w:rsidP="00F71485">
                  <w:pPr>
                    <w:pStyle w:val="ab"/>
                    <w:ind w:left="468" w:right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«15</w:t>
                  </w:r>
                  <w:r w:rsidR="002A5704"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="002A5704"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A5704" w:rsidRPr="009B7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B30E6B" w:rsidRPr="009B79D8" w:rsidRDefault="00B30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E6B" w:rsidRPr="0047432B" w:rsidRDefault="002A57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ПОРЯДОК</w:t>
      </w:r>
    </w:p>
    <w:p w:rsidR="002A5704" w:rsidRPr="0047432B" w:rsidRDefault="002A57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осуществления электронного кадрового документооборота </w:t>
      </w:r>
    </w:p>
    <w:p w:rsidR="00B30E6B" w:rsidRPr="0047432B" w:rsidRDefault="002A5704" w:rsidP="00F714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F71485" w:rsidRPr="0047432B">
        <w:rPr>
          <w:rFonts w:ascii="Times New Roman" w:hAnsi="Times New Roman" w:cs="Times New Roman"/>
          <w:b/>
          <w:sz w:val="24"/>
          <w:szCs w:val="24"/>
          <w:lang w:bidi="ru-RU"/>
        </w:rPr>
        <w:t>МБОУ «Гора-Подольская СОШ»</w:t>
      </w:r>
    </w:p>
    <w:p w:rsidR="00B30E6B" w:rsidRPr="0047432B" w:rsidRDefault="009B70A1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57054" w:rsidRPr="0047432B" w:rsidRDefault="002A5704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Настоящий порядок осуществления </w:t>
      </w:r>
      <w:r w:rsidR="003A7240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электронного 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кадрового документооборота (далее – Порядок ЭКДО) в </w:t>
      </w:r>
      <w:r w:rsidRPr="0047432B">
        <w:rPr>
          <w:rFonts w:ascii="Times New Roman" w:hAnsi="Times New Roman" w:cs="Times New Roman"/>
          <w:sz w:val="24"/>
          <w:szCs w:val="24"/>
        </w:rPr>
        <w:t>[наименование учреждения]</w:t>
      </w:r>
      <w:r w:rsidRPr="00474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7054" w:rsidRPr="0047432B">
        <w:rPr>
          <w:rFonts w:ascii="Times New Roman" w:hAnsi="Times New Roman" w:cs="Times New Roman"/>
          <w:sz w:val="24"/>
          <w:szCs w:val="24"/>
          <w:lang w:val="ru-RU"/>
        </w:rPr>
        <w:t>разработан в соответствии: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Гражданского кодекса Российской Федерации;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закона от 27 июля 2006 года № 149-ФЗ «Об информации, информационных технологиях и защите информации»;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закона от 27 июля 2006 года № 152-ФЗ «О персональных данных»;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закона от 22 ноября 2021 года № 377-ФЗ «О внесении изменений в Трудовой кодекс Российской Федерации»;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закона от 22 октября 2004 года № 125-ФЗ «Об архивном деле в Российской Федерации»;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Указа Президента Российской Федерации от 6 марта 1997 года № 188-ФЗ «Об утверждении перечня сведений конфиденциального характера»;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Приказа Росархива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D57054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5705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Приказа Росархива от 20 декабря 2019 года № 237 «Об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с указанием сроков их хранения»</w:t>
      </w:r>
      <w:r w:rsidR="00FD5E5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3202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 [наименование учреждения]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FD5E5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054" w:rsidRPr="0047432B" w:rsidRDefault="00350769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частью 1 статьи 22.1 ТК РФ, электронный кадровый документооборот</w:t>
      </w:r>
      <w:r w:rsidR="004E6234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ЭКДО, электронный документооборот)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hAnsi="Times New Roman" w:cs="Times New Roman"/>
          <w:sz w:val="24"/>
          <w:szCs w:val="24"/>
          <w:lang w:val="ru-RU"/>
        </w:rPr>
        <w:t>представляет собой создание, использование, хранение работодателем, работником или лицом, поступающим на работу, документов, оформленных в электронном виде без дублирования на бумажном носителе.</w:t>
      </w:r>
    </w:p>
    <w:p w:rsidR="00350769" w:rsidRPr="0047432B" w:rsidRDefault="00350769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кадровый документооборот применяется к кадровым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или ознакомление с ними работника или лица, поступающего на работу, в письменной форме, в том числе под подпись.</w:t>
      </w:r>
    </w:p>
    <w:p w:rsidR="00350769" w:rsidRPr="0047432B" w:rsidRDefault="00350769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частью 3 статьи 22.1 ТК РФ, электронный кадровый документооборот не распространяется:</w:t>
      </w:r>
    </w:p>
    <w:p w:rsidR="00350769" w:rsidRPr="0047432B" w:rsidRDefault="00350769" w:rsidP="00131DD1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- на трудовые книжки и формируемые в электронном виде сведения о трудовой деятельности работников;</w:t>
      </w:r>
    </w:p>
    <w:p w:rsidR="00350769" w:rsidRPr="0047432B" w:rsidRDefault="00350769" w:rsidP="00131DD1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акт о несчастном случае на производстве по установленной форме</w:t>
      </w:r>
      <w:r w:rsidR="00364100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64100" w:rsidRPr="0047432B" w:rsidRDefault="00364100" w:rsidP="00131DD1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- приказ (распоряжение) об увольнении;</w:t>
      </w:r>
    </w:p>
    <w:p w:rsidR="00350769" w:rsidRPr="0047432B" w:rsidRDefault="00364100" w:rsidP="00131DD1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- документы, подтверждающие прохождение работником инструктажей по охране труда;</w:t>
      </w:r>
    </w:p>
    <w:p w:rsidR="00364100" w:rsidRPr="0047432B" w:rsidRDefault="00364100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Настоящий Порядок осуществления электронного кадрового документооборота 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положениями ст. 22.1 – 22.3 ТК РФ может распространяться на взаимодействие со всеми работниками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7432B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с дистанционными работниками (ч. 5 ст. 312.1 ТК РФ)</w:t>
      </w:r>
      <w:r w:rsidR="003A7240" w:rsidRPr="004743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DB1" w:rsidRPr="0047432B" w:rsidRDefault="004F5DB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 осуществляется в [наименование учреждения]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при использовании следующих информационных систем, позволяющих участникам кадрового документооборота, обмениваться юридически значимой информацией в электронной форме:</w:t>
      </w:r>
    </w:p>
    <w:p w:rsidR="004F5DB1" w:rsidRPr="00131DD1" w:rsidRDefault="004F5DB1" w:rsidP="00131DD1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кадрового электронного документооборота «HRlink», расположенная в информационно-телекоммуникационной сети Интернет по адресу: https://hr-link.ru, правообладателем которой является Общество с ограниченной 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>ответственностью «Инновации в управлении кадрами» (ИНН: 7801683312; ОГРН: 1207800064339) (далее — Информационная система);</w:t>
      </w:r>
    </w:p>
    <w:p w:rsidR="004F5DB1" w:rsidRPr="0047432B" w:rsidRDefault="004F5DB1" w:rsidP="00131DD1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D1">
        <w:rPr>
          <w:rFonts w:ascii="Times New Roman" w:eastAsia="Times New Roman" w:hAnsi="Times New Roman" w:cs="Times New Roman"/>
          <w:sz w:val="24"/>
          <w:szCs w:val="24"/>
        </w:rPr>
        <w:t xml:space="preserve">Единой цифровой платформы в сфере 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</w:rPr>
        <w:t xml:space="preserve">занятости и трудовых отношений 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</w:rPr>
        <w:t>Работа в России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</w:rPr>
        <w:t xml:space="preserve">(далее — платформа 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</w:rPr>
        <w:t>Работа в России</w:t>
      </w:r>
      <w:r w:rsidR="00BB1F56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в порядке, определяемом в соответствии с законодательством о занятости населения в Российской Федера</w:t>
      </w:r>
      <w:r w:rsidR="00213A8E" w:rsidRPr="0047432B">
        <w:rPr>
          <w:rFonts w:ascii="Times New Roman" w:eastAsia="Times New Roman" w:hAnsi="Times New Roman" w:cs="Times New Roman"/>
          <w:sz w:val="24"/>
          <w:szCs w:val="24"/>
        </w:rPr>
        <w:t xml:space="preserve">ции. Доступ к платформе </w:t>
      </w:r>
      <w:r w:rsidR="00213A8E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13A8E" w:rsidRPr="0047432B">
        <w:rPr>
          <w:rFonts w:ascii="Times New Roman" w:eastAsia="Times New Roman" w:hAnsi="Times New Roman" w:cs="Times New Roman"/>
          <w:sz w:val="24"/>
          <w:szCs w:val="24"/>
        </w:rPr>
        <w:t>Работа в России</w:t>
      </w:r>
      <w:r w:rsidR="00213A8E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“Единая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форме”.</w:t>
      </w:r>
    </w:p>
    <w:p w:rsidR="004F5DB1" w:rsidRPr="0047432B" w:rsidRDefault="004F5DB1" w:rsidP="00131D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позволяет обеспечить подписание электронного документа и хранение электронного документа, а также фиксацию факта его получения сторонами трудовых отношений.</w:t>
      </w:r>
    </w:p>
    <w:p w:rsidR="004F5DB1" w:rsidRPr="0047432B" w:rsidRDefault="004F5DB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Срок уведомления работников о переходе на взаимодействие с работодателем посредством электронного документооборота составляет </w:t>
      </w:r>
      <w:r w:rsidR="00F71485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дней. Лицо, установленное Приказом [наименование учреждения]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о введении электронного кадрового документооборота, обязано уведомить каждого работника в письменной форме о переходе на взаимодействие с работодателем посредством электронного документооборота и праве работника дать согласие на указанное взаимодействие.</w:t>
      </w:r>
    </w:p>
    <w:p w:rsidR="00FD5E5B" w:rsidRPr="0047432B" w:rsidRDefault="004F5DB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ЭКДО вводится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F71485" w:rsidRPr="00474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1485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25 сентября 2023 года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(но не ранее дня истечения</w:t>
      </w:r>
      <w:r w:rsidR="004262F1" w:rsidRPr="0047432B">
        <w:rPr>
          <w:rFonts w:ascii="Times New Roman" w:eastAsia="Times New Roman" w:hAnsi="Times New Roman" w:cs="Times New Roman"/>
          <w:sz w:val="24"/>
          <w:szCs w:val="24"/>
        </w:rPr>
        <w:t xml:space="preserve"> срока указанного уведомления).</w:t>
      </w:r>
    </w:p>
    <w:p w:rsidR="003A7240" w:rsidRPr="0047432B" w:rsidRDefault="003A7240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hAnsi="Times New Roman" w:cs="Times New Roman"/>
          <w:sz w:val="24"/>
          <w:szCs w:val="24"/>
          <w:lang w:val="ru-RU"/>
        </w:rPr>
        <w:t>При осуществлении электронного документооборота допускается обмен электронными сообщениями и документами, содержащими общедоступную информацию и информацию, доступ к которой ограничивается в соответствии с законодательством Российской Федерации. Обмен между участниками электронного документооборота информацией, доступ к которой ограничивается в соответствии с законодательством Российской Федерации, осуществляется при выполнении ими требований по защите такой информации, установленных в отношении информационных систем электронного документооборота.</w:t>
      </w:r>
    </w:p>
    <w:p w:rsidR="00364100" w:rsidRPr="0047432B" w:rsidRDefault="00364100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принципами электронного кадрового документооборота 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4D7" w:rsidRPr="0047432B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1A54D7" w:rsidRPr="0047432B" w:rsidRDefault="001A54D7" w:rsidP="00131DD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hAnsi="Times New Roman" w:cs="Times New Roman"/>
          <w:sz w:val="24"/>
          <w:szCs w:val="24"/>
          <w:lang w:val="ru-RU"/>
        </w:rPr>
        <w:t>- обеспечение технологической возможности использования кадрового электронного документооборота для работников и работодателя;</w:t>
      </w:r>
    </w:p>
    <w:p w:rsidR="001A54D7" w:rsidRPr="0047432B" w:rsidRDefault="001A54D7" w:rsidP="00131DD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hAnsi="Times New Roman" w:cs="Times New Roman"/>
          <w:sz w:val="24"/>
          <w:szCs w:val="24"/>
          <w:lang w:val="ru-RU"/>
        </w:rPr>
        <w:t>- правомерное использование участниками электронного документооборота программного обеспечения и сертифицированных программно-технических средств;</w:t>
      </w:r>
    </w:p>
    <w:p w:rsidR="005B0EAE" w:rsidRPr="0047432B" w:rsidRDefault="005B0EAE" w:rsidP="00131DD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обеспечение целостности передаваемой информации;</w:t>
      </w:r>
    </w:p>
    <w:p w:rsidR="005B0EAE" w:rsidRPr="0047432B" w:rsidRDefault="005B0EAE" w:rsidP="00131DD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hAnsi="Times New Roman" w:cs="Times New Roman"/>
          <w:sz w:val="24"/>
          <w:szCs w:val="24"/>
          <w:lang w:val="ru-RU"/>
        </w:rPr>
        <w:t>- обеспечение конфиденциальности передачи и получения информации;</w:t>
      </w:r>
    </w:p>
    <w:p w:rsidR="003A7240" w:rsidRPr="0047432B" w:rsidRDefault="005B0EAE" w:rsidP="00131DD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hAnsi="Times New Roman" w:cs="Times New Roman"/>
          <w:sz w:val="24"/>
          <w:szCs w:val="24"/>
          <w:lang w:val="ru-RU"/>
        </w:rPr>
        <w:t>- минимизация издержек, в том числе финансовых, временных при осуществлении электронного документооборота;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Целям</w:t>
      </w:r>
      <w:r w:rsidR="00F71485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="00F71485" w:rsidRPr="0047432B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B30E6B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создание единой базы электронных документов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позволяющей осуществлять быстрый поиск документов и исключающей их утерю;</w:t>
      </w:r>
    </w:p>
    <w:p w:rsidR="00B30E6B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оптимизация трудовых процессов по оформлению документов, образующихся в делопроизводстве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F71485" w:rsidRPr="0047432B">
        <w:rPr>
          <w:rFonts w:ascii="Times New Roman" w:hAnsi="Times New Roman" w:cs="Times New Roman"/>
          <w:sz w:val="24"/>
          <w:szCs w:val="24"/>
          <w:lang w:val="ru-RU" w:bidi="ru-RU"/>
        </w:rPr>
        <w:t>;</w:t>
      </w:r>
    </w:p>
    <w:p w:rsidR="00B30E6B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оперативность и упрощение оформления документов, образующихся в процессе трудовой деятельности работников, в том числе и дистанционных;</w:t>
      </w:r>
    </w:p>
    <w:p w:rsidR="00B30E6B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работы структурных подразделений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 ввиду своевременного обмена документами;</w:t>
      </w:r>
    </w:p>
    <w:p w:rsidR="00B30E6B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автоматическое формирование архива электронных документов;</w:t>
      </w:r>
    </w:p>
    <w:p w:rsidR="00B30E6B" w:rsidRPr="0047432B" w:rsidRDefault="004262F1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и анализ рисков, с целью предупреждения нарушений трудового законодательства Российской Федерации.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Все расходы на получение работником электронной подписи (в случае ее отсутствия) и ее использование возложены на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При этом 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Техническую поддержку Участников ЭКДО осуществляет </w:t>
      </w:r>
      <w:r w:rsidR="00552EAC" w:rsidRPr="0047432B">
        <w:rPr>
          <w:rFonts w:ascii="Times New Roman" w:eastAsia="Times New Roman" w:hAnsi="Times New Roman" w:cs="Times New Roman"/>
          <w:sz w:val="24"/>
          <w:szCs w:val="24"/>
          <w:shd w:val="clear" w:color="auto" w:fill="FFF2CC"/>
          <w:lang w:val="ru-RU"/>
        </w:rPr>
        <w:t>служба технической поддержки правообладателя ПО.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 целях удобства осуществления кадрового учета, 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в приоритете предоставление документов в электронном виде через Информационную систему в соответствии с соблюдением требованиями законодательства Российской Федерации.</w:t>
      </w:r>
    </w:p>
    <w:p w:rsidR="00DC7F33" w:rsidRPr="0047432B" w:rsidRDefault="00DC7F33" w:rsidP="00131DD1">
      <w:pPr>
        <w:pStyle w:val="ad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Общие термины и определения</w:t>
      </w:r>
    </w:p>
    <w:p w:rsidR="00DC7F33" w:rsidRPr="0047432B" w:rsidRDefault="00DC7F33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В настоящем Порядке ЭКДО используются следующие определения: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Администратор 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ЭКДО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— лицо, назначенное приказом [наименование учреждения], ответственное за осуществление контроля доступа к Информационной системе, перехода на электронный кадровый документооборот, за выполнение поручений [наименование учреждения]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по созданию, использованию, обработке и хранению электронных документов нормативного, распорядительного и иного характера, образующихся в процессе правовых взаимоотношений между работодателем и работником.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лектронный 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адровый документооборот (далее — 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ЭКДО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— электронный документооборот в сфере трудовых отношений, предназначенный для подписания, использования и хранения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носителе.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Личный кабинет</w:t>
      </w:r>
      <w:r w:rsidRPr="004743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— информационный ресурс, размещенный в Информационной системе, предназначенный для реализации Участниками кадрового документооборота электронного взаимодействия.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Усиленная неквалифицированная электронная подпись (далее — УНЭП</w:t>
      </w:r>
      <w:r w:rsidRPr="0047432B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)</w:t>
      </w:r>
      <w:r w:rsidRPr="004743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— электронная подпись в виде криптографического шифра, записанного в защищенном облачном хранилище. УНЭП идентифицирует личность владельца, подтверждает факт формирования подписи определенным лицом и неизменность документа с момента подписания. Участники электронного кадрового документооборота признают, что электронные документы, подписанные в Информационном сервисе посредством УНЭП, признаются равнозначными документам на бумажном носителе, подписанным собственноручно. 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Простая электронная подпись</w:t>
      </w:r>
      <w:r w:rsidRPr="00474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(далее — ПЭП)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— электронная подпись, которая посредством использования кодов, паролей иных средств подтверждает факт формирования электронной подписи определенным лицом. По смыслу настоящего 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Порядка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под ПЭП понимается логин и пароль работника при входе в Информационную систему, а также одноразовый пароль, передаваемый работнику посредством SMS на его номер мобильного телефона.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Усиленная квалифицированная электронная подпись (далее — УКЭП)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— это подпись, которая соответствует всем признакам неквалифицированной электронной подписи и следующим дополнительным признакам: ключ проверки электронной подписи указан в квалифицированном сертификате;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законодательством (сертификат ключа проверки подписи (квалифицированный сертификат) создан и выдан удостоверяющим центром, аккредитованным при </w:t>
      </w:r>
      <w:r w:rsidR="00501A06" w:rsidRPr="0047432B">
        <w:rPr>
          <w:rFonts w:ascii="Times New Roman" w:eastAsia="Times New Roman" w:hAnsi="Times New Roman" w:cs="Times New Roman"/>
          <w:sz w:val="24"/>
          <w:szCs w:val="24"/>
        </w:rPr>
        <w:t>Министерстве цифрового развития, связи и массовых коммуникаций Российской Федерации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Участники электронного кадрового документооборота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— работодатель 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47432B">
        <w:rPr>
          <w:rFonts w:ascii="Times New Roman" w:hAnsi="Times New Roman" w:cs="Times New Roman"/>
          <w:sz w:val="24"/>
          <w:szCs w:val="24"/>
        </w:rPr>
        <w:t>[наименование учреждения]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и его работники, которыми было дано согласие на взаимодействие с [наименование учреждения]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путем электронного документооборота.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Электронная подпись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—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</w:p>
    <w:p w:rsidR="00DC7F33" w:rsidRPr="0047432B" w:rsidRDefault="00DC7F33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документ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— документ, созданный в автоматизированной информационной системе, с помощью средств компьютерной техники, который может быть подписан исключительно соответствующей электронной подписью, без дублирования на бумажном носителе.</w:t>
      </w:r>
    </w:p>
    <w:p w:rsidR="00B30E6B" w:rsidRPr="0047432B" w:rsidRDefault="009B70A1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Порядок перехода на кадровый электронный документооборот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Переход на взаимодействие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</w:rPr>
        <w:t>и его работников путё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кадрового документооборота осуществляется только при наличии согласия работника.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работников о переходе на взаимодействие через электронный документооборот осуществляется ответственным лицом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либо персонально, под подпись, посредством вручения соответствующего уведомления, либо посредством направления уведомления в форме электронного документа, подписанного УКЭП работодателя.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направляет согласие на осуществление ЭКДО в течение 10 календарных дней с даты получения им уведомления. </w:t>
      </w:r>
    </w:p>
    <w:p w:rsidR="00B30E6B" w:rsidRPr="0047432B" w:rsidRDefault="009B70A1" w:rsidP="00131DD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 случае не предоставления работником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согласия на взаимодействие с работодателем посредством электронного документооборота, работник считается отказавшимся от такого взаимодействия. При этом работник вправе дать согласие на взаимодействие с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</w:rPr>
        <w:t>путё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</w:rPr>
        <w:t>электронного документооборота в последующем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Согласие на взаимодействие с работодателем посредством электронного документооборота не 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p w:rsidR="00B30E6B" w:rsidRPr="0047432B" w:rsidRDefault="00F71485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информирование лица, принимаемого на работу, об осуществлении ЭКДО. При этом лицо, имеющее по состоянию на 31 декабря 2021 года трудовой стаж, при приеме на работу к работодателю, который осуществляет электронный документооборот либо принял решение о введении электронного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документооборота, вправе дать согласие на взаимодействие с работодателем посредством электронного документооборота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Работодатель безвозмездно предоставляет работникам, которые не дали согласия на взаимодействие с работодателем посредством электронного документооборота, документы, связанные с их работой у него, на бумажном носителе, заверенные надлежащим образом.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ЭКДО после истечения срока на предоставление согласий работников формирует и утверждает у руководителя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список работников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, которые дали согласие на взаимодействие с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путем ЭКДО, при необходимости осуществляет подписание Участниками электронного документооборота дополнительного соглашения к трудовому договору.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Порядок создания Личного кабинета работника, формирования и подписания электронных документов устанавливаются в Приложении №2 к настоящему 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Порядку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E6B" w:rsidRPr="0047432B" w:rsidRDefault="009B70A1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Порядок ведения электронного документооборота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ЭКДО 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отношении документов и категорий работников, перечни которых установлены в Приложении №1 к настоящему </w:t>
      </w:r>
      <w:r w:rsidR="006A246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Порядку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и Приказом №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1485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251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F71485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15.09.2023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года о введении 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документооборота 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Осуществление ЭКДО происходит посредством использования Информационной системы и</w:t>
      </w:r>
      <w:r w:rsidRPr="0047432B"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  <w:t xml:space="preserve"> 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</w:rPr>
        <w:t xml:space="preserve">платформы 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</w:rPr>
        <w:t>Работа в России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Доступ работника в Информационной системе происходит путем авторизации в Личном кабинете Информационной системы путем ввода, указанных при создании Личного кабинета работника e-mail и паролю, либо посредством ввода кода, полученного работником через SMS/WhatsApp по номеру его телефона, указанного при регистрации в Информационной системе.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Информационной системе от имени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имеют: руководитель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, Администратор ЭКДО, а также иные лица, установленные отдельным приказом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. Указанные в настоящем пункте лица обладают правом доступа к сведениям о работниках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и к документам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E6B" w:rsidRPr="0047432B" w:rsidRDefault="009B70A1" w:rsidP="00131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Для указанных в настоящим пункте лиц Администратором ЭКДО изготавливаются и выдаются сертификаты ключей электронных подписей, в зависимости от категории их доступа к ЭКДО, а также в зависимости от категории подписываемых ими документов.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Подписывать кадровые электронные документы от имени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вправе лица, установленные в приказе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02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Подписание следующих документов от имени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осуществляется при ЭКДО только при использовании УКЭП:</w:t>
      </w:r>
    </w:p>
    <w:p w:rsidR="00E73202" w:rsidRPr="0047432B" w:rsidRDefault="008532EB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трудовых договоров;</w:t>
      </w:r>
    </w:p>
    <w:p w:rsidR="00E73202" w:rsidRPr="0047432B" w:rsidRDefault="008532EB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договоров о материальной ответственности;</w:t>
      </w:r>
    </w:p>
    <w:p w:rsidR="00E73202" w:rsidRPr="0047432B" w:rsidRDefault="004A7D78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ученических договоров;</w:t>
      </w:r>
    </w:p>
    <w:p w:rsidR="00E73202" w:rsidRPr="0047432B" w:rsidRDefault="004A7D78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договоров на получение образования без отрыва или с отрывом от работы; </w:t>
      </w:r>
    </w:p>
    <w:p w:rsidR="00E73202" w:rsidRPr="0047432B" w:rsidRDefault="004A7D78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приказа (распоряжения) о применении дисциплинарного взыскания;</w:t>
      </w:r>
    </w:p>
    <w:p w:rsidR="00E73202" w:rsidRPr="0047432B" w:rsidRDefault="004A7D78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уведомлении об изменении определен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</w:rPr>
        <w:t>ных сторонами условий трудового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договора посредством Информационной системы;</w:t>
      </w:r>
    </w:p>
    <w:p w:rsidR="00B30E6B" w:rsidRPr="0047432B" w:rsidRDefault="004A7D78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вышеуказанные документы.</w:t>
      </w:r>
    </w:p>
    <w:p w:rsidR="00B30E6B" w:rsidRPr="0047432B" w:rsidRDefault="009B70A1" w:rsidP="00131D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При подписании иных документов </w:t>
      </w:r>
      <w:r w:rsidR="00F71485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0B2EED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вправе использовать УКЭП; УНЭП, порядок проверки которой определяется соглашением сторон трудового договора; УНЭП, выданную с использованием инфраструктуры электронного правительства.</w:t>
      </w:r>
    </w:p>
    <w:p w:rsidR="00B30E6B" w:rsidRPr="0047432B" w:rsidRDefault="009B70A1" w:rsidP="00131D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подписании электронных до</w:t>
      </w:r>
      <w:r w:rsidR="004A7D78" w:rsidRPr="0047432B">
        <w:rPr>
          <w:rFonts w:ascii="Times New Roman" w:eastAsia="Times New Roman" w:hAnsi="Times New Roman" w:cs="Times New Roman"/>
          <w:sz w:val="24"/>
          <w:szCs w:val="24"/>
        </w:rPr>
        <w:t xml:space="preserve">кументов посредством платформы </w:t>
      </w:r>
      <w:r w:rsidR="004A7D78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4A7D78" w:rsidRPr="0047432B">
        <w:rPr>
          <w:rFonts w:ascii="Times New Roman" w:eastAsia="Times New Roman" w:hAnsi="Times New Roman" w:cs="Times New Roman"/>
          <w:sz w:val="24"/>
          <w:szCs w:val="24"/>
        </w:rPr>
        <w:t>Работа в России</w:t>
      </w:r>
      <w:r w:rsidR="004A7D78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 могут использоваться: УКЭП; УНЭП, выданная с использованием инфраструктуры электронного правительства.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Подписание перечисленных в п. 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.6 Положения документов осуществляется работником при использовании УКЭП; УНЭП, порядок проверки которой определяется соглашением сторон трудового договора; УНЭП, выданной с использованием инфраструктуры электронного правительства.</w:t>
      </w:r>
    </w:p>
    <w:p w:rsidR="00B30E6B" w:rsidRPr="0047432B" w:rsidRDefault="009B70A1" w:rsidP="00131DD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При подписании иных документов работник вправе также использовать ПЭП в случае, 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 и требования к соблюдению конфиденциальности ключа такой подписи. При подписании электронных документов работником или лицом, поступающим на</w:t>
      </w:r>
      <w:r w:rsidR="00BB1F56" w:rsidRPr="0047432B">
        <w:rPr>
          <w:rFonts w:ascii="Times New Roman" w:eastAsia="Times New Roman" w:hAnsi="Times New Roman" w:cs="Times New Roman"/>
          <w:sz w:val="24"/>
          <w:szCs w:val="24"/>
        </w:rPr>
        <w:t xml:space="preserve"> работу, посредством платформы </w:t>
      </w:r>
      <w:r w:rsidR="00BB1F56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BB1F56" w:rsidRPr="0047432B">
        <w:rPr>
          <w:rFonts w:ascii="Times New Roman" w:eastAsia="Times New Roman" w:hAnsi="Times New Roman" w:cs="Times New Roman"/>
          <w:sz w:val="24"/>
          <w:szCs w:val="24"/>
        </w:rPr>
        <w:t>Работа в России</w:t>
      </w:r>
      <w:r w:rsidR="00BB1F56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могут использоваться: УКЭП; УНЭП, выданная с использованием инфраструктуры электронного правительства; ПЭП,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</w:t>
      </w:r>
      <w:r w:rsidR="003C30DC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Работник или лицо, поступающее на работу, осуществляющие взаимодействие с работодателем посредством электронного документооборота, вправе направлять в адрес работодателя заявления, уведомления и сообщения, которые предусмотрены трудовым законодательством и в отношении которых осуществляется электронный документооборот Информационной системы.</w:t>
      </w:r>
    </w:p>
    <w:p w:rsidR="00B30E6B" w:rsidRPr="0047432B" w:rsidRDefault="009B70A1" w:rsidP="00131DD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Заявления, уведомления и сообщения, направленные работником или лицом, поступающим на работу, способами, в соответствии с положениями настоящего пункта считаются полученными работодателем на следующий рабочий день после их направления.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Заявление о выдаче документов, связанных с работой, или их заверенных надлежащим образом копий (с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62 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РФ) работник может подать в письменной форме, либо направить через Информационную систему. При подаче работником указанного заявления 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</w:rPr>
        <w:t>[наименование учреждения]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 предоставляет работнику не позднее чем в течение 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3 (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его подачи такие документы или их заверенные надлежащим образом копии на бумажном носителе либо, если в отношении этих документов осуществляется электронный документооборот, такие электронные документы способом, указанным в заявлении работника:</w:t>
      </w:r>
    </w:p>
    <w:p w:rsidR="00B30E6B" w:rsidRPr="0047432B" w:rsidRDefault="009B70A1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в форме копии электронного документа на бумажном носителе, заверенной надлежащим образом;</w:t>
      </w:r>
    </w:p>
    <w:p w:rsidR="00B30E6B" w:rsidRPr="0047432B" w:rsidRDefault="009B70A1" w:rsidP="00131DD1">
      <w:pPr>
        <w:pStyle w:val="ad"/>
        <w:numPr>
          <w:ilvl w:val="2"/>
          <w:numId w:val="2"/>
        </w:numPr>
        <w:spacing w:line="240" w:lineRule="auto"/>
        <w:ind w:left="0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с единым порталом государственных и муниципальных услуг либо в личном кабинете р</w:t>
      </w:r>
      <w:r w:rsidR="00BB1F56" w:rsidRPr="0047432B">
        <w:rPr>
          <w:rFonts w:ascii="Times New Roman" w:eastAsia="Times New Roman" w:hAnsi="Times New Roman" w:cs="Times New Roman"/>
          <w:sz w:val="24"/>
          <w:szCs w:val="24"/>
        </w:rPr>
        <w:t xml:space="preserve">аботника на цифровой платформе </w:t>
      </w:r>
      <w:r w:rsidR="00BB1F56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Работа в России</w:t>
      </w:r>
      <w:r w:rsidR="00BB1F56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ее использования 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</w:rPr>
        <w:t>[наименование учреждения]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в целях осуществления электронного документооборота.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ind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По заявлению работника работодатель обеспечивает доступ работника к документам, подписанным простой электронной подписью работника в информационной системе работодателя, путем направления электронного документа в личный кабинет работника (при наличии) на едином портале государственных и муниципальных услуг в порядке, предусмотренном Правительством Российской Федерации.</w:t>
      </w:r>
    </w:p>
    <w:p w:rsidR="00B30E6B" w:rsidRPr="0047432B" w:rsidRDefault="009B70A1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Сроки подписания работниками</w:t>
      </w: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электронных документов и ознакомления с ними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Документ, в отношении которого осуществляется ЭКДО и который подлежит подписанию со стороны работника, подписывается последним не позднее 12 (двенадцати)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рабочих часов с момента получения уведомления о направлении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документа. В случае несогласия с подписанием документа или же его содержанием, Работник вправе сформировать и направить через Информационную систему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уведомление об отказе от подписания с указанием причины отказа от подписания документа.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Работник, который получил от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для ознакомления документ, в отношении которого осуществляется ЭКДО, направляет подтверждение об ознакомлении с документом в течение 12 (двенадцати) рабочих часов с момента получения уведомления о направлении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:rsidR="003A7240" w:rsidRPr="0047432B" w:rsidRDefault="003A7240" w:rsidP="00131DD1">
      <w:pPr>
        <w:pStyle w:val="ad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Информационная безопа</w:t>
      </w:r>
      <w:r w:rsidR="006E744D"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сность</w:t>
      </w:r>
    </w:p>
    <w:p w:rsidR="006E744D" w:rsidRPr="0047432B" w:rsidRDefault="006E744D" w:rsidP="00131DD1">
      <w:pPr>
        <w:pStyle w:val="ad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Информационная безопасность при осуществлении электронного документооборота 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обеспечивается комплексом технических и организационных мероприятий.</w:t>
      </w:r>
    </w:p>
    <w:p w:rsidR="006E744D" w:rsidRPr="0047432B" w:rsidRDefault="006E744D" w:rsidP="00131DD1">
      <w:pPr>
        <w:pStyle w:val="ad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К техническим мероприятиям относятся:</w:t>
      </w:r>
    </w:p>
    <w:p w:rsidR="006E744D" w:rsidRPr="0047432B" w:rsidRDefault="006E744D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использование средств защиты информации в полном объёме их функциональных возможностей;</w:t>
      </w:r>
    </w:p>
    <w:p w:rsidR="006E744D" w:rsidRPr="0047432B" w:rsidRDefault="006E744D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целостности обрабатываемых данных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744D" w:rsidRPr="0047432B" w:rsidRDefault="006E744D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антивирусной защиты информации.</w:t>
      </w:r>
    </w:p>
    <w:p w:rsidR="006E744D" w:rsidRPr="0047432B" w:rsidRDefault="006E744D" w:rsidP="00131DD1">
      <w:pPr>
        <w:pStyle w:val="ad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К организационным мероприятиям относятся:</w:t>
      </w:r>
    </w:p>
    <w:p w:rsidR="006E744D" w:rsidRPr="0047432B" w:rsidRDefault="006E744D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выполнения требований нормативных документов, регламентирующих обеспечение защиты информации;</w:t>
      </w:r>
    </w:p>
    <w:p w:rsidR="006E744D" w:rsidRPr="0047432B" w:rsidRDefault="006E744D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должностных лиц – участников электронного документооборота и организатора электронного документооборота, ответственных за обеспечение информационной безопасности;</w:t>
      </w:r>
    </w:p>
    <w:p w:rsidR="006E744D" w:rsidRPr="0047432B" w:rsidRDefault="006E744D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Установления порядка обновления антивирусных баз;</w:t>
      </w:r>
    </w:p>
    <w:p w:rsidR="006E744D" w:rsidRPr="0047432B" w:rsidRDefault="006E744D" w:rsidP="00131DD1">
      <w:pPr>
        <w:pStyle w:val="ad"/>
        <w:numPr>
          <w:ilvl w:val="2"/>
          <w:numId w:val="2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Установление порядка проведения ремонтно-восстановительных работ программно-технических средств;</w:t>
      </w:r>
    </w:p>
    <w:p w:rsidR="006E744D" w:rsidRPr="0047432B" w:rsidRDefault="006D203E" w:rsidP="00131DD1">
      <w:pPr>
        <w:pStyle w:val="ad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 закон № 152-ФЗ от 27 июля 2006 года «О персональных данных» устанавливает требования к оператору персональных данных и его информационным системам. Требования к информационным системам, содержащим персональные данные, указаны в документы, утверждённом Постановлением Правительства РФ от 1 ноября 2012 года № 1119 «Об утверждении требований к защите персональных данных при их обработке</w:t>
      </w:r>
      <w:r w:rsidR="00B857D3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информационных системах персональных данных».</w:t>
      </w:r>
    </w:p>
    <w:p w:rsidR="00B857D3" w:rsidRPr="0047432B" w:rsidRDefault="00B857D3" w:rsidP="00131DD1">
      <w:pPr>
        <w:pStyle w:val="ad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Должностные лица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, ответственные за обеспечение безопасности персональных данных, должны обладать соответствующей квалификацией, поэтому при определении требований к данным работникам нужно ориентироваться на Постановление Правительства РФ № 1119,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B30E6B" w:rsidRPr="0047432B" w:rsidRDefault="009B70A1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Инструктаж работников</w:t>
      </w: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взаимодействию с </w:t>
      </w:r>
      <w:r w:rsidR="0047432B" w:rsidRPr="0047432B">
        <w:rPr>
          <w:rFonts w:ascii="Times New Roman" w:hAnsi="Times New Roman" w:cs="Times New Roman"/>
          <w:b/>
          <w:sz w:val="24"/>
          <w:szCs w:val="24"/>
          <w:lang w:bidi="ru-RU"/>
        </w:rPr>
        <w:t>МБОУ «Гора-Подольская СОШ»</w:t>
      </w:r>
      <w:r w:rsidR="00570831"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в рамках ЭКДО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ЭКДО до момента введения ЭКДО осуществляет разъяснение работникам следующей информации по взаимодействию с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57083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в рамках ЭКДО:</w:t>
      </w:r>
    </w:p>
    <w:p w:rsidR="00B30E6B" w:rsidRPr="0047432B" w:rsidRDefault="009B70A1" w:rsidP="00131DD1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принципы взаимодействия при ЭКДО;</w:t>
      </w:r>
    </w:p>
    <w:p w:rsidR="00B30E6B" w:rsidRPr="0047432B" w:rsidRDefault="009B70A1" w:rsidP="00131DD1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особенности работы Информационной системы;</w:t>
      </w:r>
    </w:p>
    <w:p w:rsidR="00B30E6B" w:rsidRPr="0047432B" w:rsidRDefault="009B70A1" w:rsidP="00131DD1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сроки подписания документов;</w:t>
      </w:r>
    </w:p>
    <w:p w:rsidR="00B30E6B" w:rsidRPr="0047432B" w:rsidRDefault="009B70A1" w:rsidP="00131DD1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иные вопросы взаимодействия в рамках ЭКДО.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Периодичность и график проведения инструктажей, касающихся взаимодействия при ЭКДО, определяется приказом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E6B" w:rsidRPr="0047432B" w:rsidRDefault="009B70A1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Хранение электронных документов.</w:t>
      </w:r>
    </w:p>
    <w:p w:rsidR="00570831" w:rsidRPr="0047432B" w:rsidRDefault="0057083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электронные кадровые документы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должны храниться в том же формате, в котором они были сформированы, отправлены и получены.</w:t>
      </w:r>
    </w:p>
    <w:p w:rsidR="00570831" w:rsidRPr="0047432B" w:rsidRDefault="0057083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хранения электронных кадровых документов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электронном виде соответствует сроку хранения их бумажных аналогов. Эти сроки установлены 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внутренними документами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31F97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этом сроки хранения электронных документов, как и бумажных, отсчитываются с 1 января года, следующего за годом, в котором документы были закончены делопроизводством (п.2 ст.21.1 Федерального закона № 125-ФЗ «Об архивном деле в Российской Федерации»).</w:t>
      </w:r>
    </w:p>
    <w:p w:rsidR="00570831" w:rsidRPr="0047432B" w:rsidRDefault="00231F97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Хранение электронных кадровых документов должно сопровождаться хранением соответствующего программного обеспечения, позволяющего иметь возможность работы с электронными документами.</w:t>
      </w:r>
    </w:p>
    <w:p w:rsidR="00B30E6B" w:rsidRPr="0047432B" w:rsidRDefault="0047432B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231F97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осуществляет хранение электронных документов, созданных в Информационной системе, по завершению делопроизводства по ним, на технических устройствах Информационной системы/</w:t>
      </w:r>
      <w:r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, предназначенных специально для хранения электронных документов (серверы), в течение сроков, установленных законодательством Российской Федерации об архивном деле.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Хранение электронных документов, созданных с использованием единой цифровой платформы «Работа в России», осуществляется оператором такой системы, в течение сроков, установленных законодательством Российской Федерации об архивном деле.</w:t>
      </w:r>
    </w:p>
    <w:p w:rsidR="0091169A" w:rsidRPr="0047432B" w:rsidRDefault="0091169A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Случаи оформления кадровых документов </w:t>
      </w:r>
      <w:r w:rsidR="0047432B"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</w:t>
      </w:r>
      <w:r w:rsidR="0047432B" w:rsidRPr="0047432B">
        <w:rPr>
          <w:rFonts w:ascii="Times New Roman" w:hAnsi="Times New Roman" w:cs="Times New Roman"/>
          <w:b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бумажном носителе</w:t>
      </w:r>
    </w:p>
    <w:p w:rsidR="0091169A" w:rsidRPr="0047432B" w:rsidRDefault="0091169A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работодатель и работник, не осуществляющие взаимодействие посредством электронного документооборота, вправе в соответствии с локальным нормативным актом, принимаемым с учетом мнения выборного органа первичной профсоюзной организации в порядке, установленном статьей 372 ТК РФ для принятия локальных нормативных актов, временно обмениваться документами, в том числе документами, связанными с работой, в форме электронного документа или электронного образа документа (документа на бумажном носителе, преобразованного в электронную форму путем сканирования или фотографирования с сохранением его реквизитов) с последующим представлением соответствующих документов на бумажном носителе.</w:t>
      </w:r>
    </w:p>
    <w:p w:rsidR="0091169A" w:rsidRPr="0047432B" w:rsidRDefault="0091169A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приостановления деятельности Информационной системы полностью или частично, наличия сбоя в ее работе, возникновения обстоятельств непреодолимой силы (форс-мажор) уполномоченные работники на основании приказа руководителя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вправе оформлять кадровые документы на бумажном носителе.</w:t>
      </w:r>
    </w:p>
    <w:p w:rsidR="00B857D3" w:rsidRPr="0047432B" w:rsidRDefault="00B857D3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Информирование комиссии по трудовым спорам, взаимодействие с профсоюзными организациями</w:t>
      </w:r>
    </w:p>
    <w:p w:rsidR="00B857D3" w:rsidRPr="0047432B" w:rsidRDefault="0047432B" w:rsidP="00131DD1">
      <w:pPr>
        <w:pStyle w:val="ad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Секретарь учебной части</w:t>
      </w:r>
      <w:r w:rsidR="00DC7F33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</w:t>
      </w:r>
      <w:r w:rsidR="00DC7F33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постоянное информирование комиссии по трудовым спорам, а также профсоюза </w:t>
      </w:r>
      <w:r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DC7F33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кадровых изменениях в </w:t>
      </w:r>
      <w:r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7F33" w:rsidRPr="0047432B" w:rsidRDefault="00DC7F33" w:rsidP="00131DD1">
      <w:pPr>
        <w:pStyle w:val="ad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Целью указанного информирования является повышение качества работы и активности профсоюзной организации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вопросам защиты прав работников на безопасный труд, формирования политики нетерпимости работников к фактам нарушения норм трудового права.</w:t>
      </w:r>
    </w:p>
    <w:p w:rsidR="00B30E6B" w:rsidRPr="0047432B" w:rsidRDefault="009B70A1" w:rsidP="00131DD1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Приложение к настоящему Положению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№1: Перечень документов и категорий работников, в отношении которых </w:t>
      </w:r>
      <w:r w:rsidR="0047432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установлен кадровый электронный документооборот;</w:t>
      </w:r>
    </w:p>
    <w:p w:rsidR="00B30E6B" w:rsidRPr="0047432B" w:rsidRDefault="009B70A1" w:rsidP="00131DD1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Приложение №2: Порядок создания Личного кабинета работника, формирования и подписания электронных документов.</w:t>
      </w:r>
    </w:p>
    <w:p w:rsidR="00B30E6B" w:rsidRPr="0047432B" w:rsidRDefault="009B70A1" w:rsidP="00131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sz w:val="24"/>
          <w:szCs w:val="24"/>
        </w:rPr>
        <w:br w:type="page"/>
      </w:r>
      <w:r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к Положению о </w:t>
      </w:r>
      <w:r w:rsidR="00231F97"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электронном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кадровом документообороте </w:t>
      </w:r>
    </w:p>
    <w:p w:rsidR="00B30E6B" w:rsidRPr="0047432B" w:rsidRDefault="00B30E6B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документов и категорий работников, в отношении которых </w:t>
      </w:r>
      <w:r w:rsidR="004278C1" w:rsidRPr="0047432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47432B" w:rsidRPr="0047432B">
        <w:rPr>
          <w:rFonts w:ascii="Times New Roman" w:hAnsi="Times New Roman" w:cs="Times New Roman"/>
          <w:b/>
          <w:sz w:val="24"/>
          <w:szCs w:val="24"/>
          <w:lang w:bidi="ru-RU"/>
        </w:rPr>
        <w:t>МБОУ «Гора-Подольская СОШ»</w:t>
      </w:r>
      <w:r w:rsidR="00E73202" w:rsidRPr="004743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 </w:t>
      </w:r>
      <w:r w:rsidR="00E73202"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</w:t>
      </w: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кадровый документооборот</w:t>
      </w:r>
    </w:p>
    <w:p w:rsidR="00B30E6B" w:rsidRPr="0047432B" w:rsidRDefault="00E73202" w:rsidP="00131DD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A1" w:rsidRPr="00131DD1">
        <w:rPr>
          <w:rFonts w:ascii="Times New Roman" w:eastAsia="Times New Roman" w:hAnsi="Times New Roman" w:cs="Times New Roman"/>
          <w:sz w:val="24"/>
          <w:szCs w:val="24"/>
        </w:rPr>
        <w:t>(далее — работодатель)</w:t>
      </w:r>
      <w:r w:rsidR="009B70A1" w:rsidRPr="0047432B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 xml:space="preserve">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утверждены следующие перечни документов и категорий работников, в отношении которых 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установлен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кадровый документооборот на основании приказа №</w:t>
      </w:r>
      <w:r w:rsidR="0047432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251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7432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15 сентября</w:t>
      </w:r>
      <w:r w:rsidR="004278C1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432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</w:p>
    <w:p w:rsidR="00B30E6B" w:rsidRPr="0047432B" w:rsidRDefault="00B30E6B" w:rsidP="00131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E6B" w:rsidRPr="0047432B" w:rsidRDefault="009B70A1" w:rsidP="00131DD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Перечень категорий работников, в отношении которых 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установлен 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кадровый документооборот</w:t>
      </w:r>
    </w:p>
    <w:p w:rsidR="00B30E6B" w:rsidRPr="0047432B" w:rsidRDefault="00B30E6B" w:rsidP="00131DD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780"/>
        <w:gridCol w:w="8249"/>
      </w:tblGrid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категории работников, </w:t>
            </w:r>
          </w:p>
          <w:p w:rsidR="00B30E6B" w:rsidRPr="0047432B" w:rsidRDefault="009B70A1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осуществляют взаимодействие в рамках ЭКДО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47432B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Административно-управленческий персонал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47432B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персонал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47432B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Учебно-вспомогательный персонал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47432B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Обслуживающий персонал.</w:t>
            </w:r>
          </w:p>
        </w:tc>
      </w:tr>
      <w:tr w:rsidR="0047432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32B" w:rsidRPr="0047432B" w:rsidRDefault="0047432B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32B" w:rsidRPr="0047432B" w:rsidRDefault="0047432B" w:rsidP="0013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Вспомогательный и обслуживающий персонал</w:t>
            </w:r>
          </w:p>
        </w:tc>
      </w:tr>
    </w:tbl>
    <w:p w:rsidR="00B30E6B" w:rsidRPr="0047432B" w:rsidRDefault="00B30E6B" w:rsidP="00131DD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E6B" w:rsidRPr="0047432B" w:rsidRDefault="009B70A1" w:rsidP="00131DD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в отношении которых 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установлен 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кадровый документооборот</w:t>
      </w:r>
    </w:p>
    <w:p w:rsidR="00B30E6B" w:rsidRPr="0047432B" w:rsidRDefault="00B30E6B" w:rsidP="00131DD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780"/>
        <w:gridCol w:w="8249"/>
      </w:tblGrid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документов, в отношении которых в</w:t>
            </w:r>
            <w:r w:rsidR="0047432B"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432B" w:rsidRPr="004743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МБОУ «Гора-Подольская СОШ» </w:t>
            </w:r>
            <w:r w:rsidR="00E73202"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 </w:t>
            </w:r>
            <w:r w:rsidR="00E73202"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документооборот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E73202" w:rsidP="00131D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Трудовые договоры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E73202" w:rsidP="00131D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Ученические договоры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E73202" w:rsidP="00131D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соглашения к трудовым договорам</w:t>
            </w:r>
          </w:p>
        </w:tc>
      </w:tr>
      <w:tr w:rsidR="00B30E6B" w:rsidRPr="0047432B" w:rsidTr="00E73202">
        <w:trPr>
          <w:trHeight w:val="440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9B70A1" w:rsidP="00131D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6B" w:rsidRPr="0047432B" w:rsidRDefault="00E73202" w:rsidP="00131D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Приказы по личному составу, за исключением приказов о расторжении трудовых договоров</w:t>
            </w:r>
          </w:p>
        </w:tc>
      </w:tr>
    </w:tbl>
    <w:p w:rsidR="00B30E6B" w:rsidRPr="0047432B" w:rsidRDefault="009B70A1" w:rsidP="00131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sz w:val="24"/>
          <w:szCs w:val="24"/>
        </w:rPr>
        <w:br w:type="page"/>
      </w:r>
    </w:p>
    <w:p w:rsidR="00B30E6B" w:rsidRPr="0047432B" w:rsidRDefault="009B70A1" w:rsidP="00131DD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к Положению о кадровом электронном документообороте </w:t>
      </w:r>
    </w:p>
    <w:p w:rsidR="00B30E6B" w:rsidRPr="0047432B" w:rsidRDefault="00B30E6B" w:rsidP="00131DD1">
      <w:pPr>
        <w:spacing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создания Личного кабинета работника, </w:t>
      </w: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формирования и подписания электронных документов</w:t>
      </w:r>
    </w:p>
    <w:p w:rsidR="00B30E6B" w:rsidRPr="0047432B" w:rsidRDefault="009B70A1" w:rsidP="00131D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кадрового электронного документооборота</w:t>
      </w:r>
    </w:p>
    <w:p w:rsidR="00B30E6B" w:rsidRPr="0047432B" w:rsidRDefault="0047432B" w:rsidP="00131DD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A1" w:rsidRPr="00131DD1">
        <w:rPr>
          <w:rFonts w:ascii="Times New Roman" w:eastAsia="Times New Roman" w:hAnsi="Times New Roman" w:cs="Times New Roman"/>
          <w:sz w:val="24"/>
          <w:szCs w:val="24"/>
        </w:rPr>
        <w:t>(далее — работодатель)</w:t>
      </w:r>
      <w:r w:rsidR="009B70A1"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202" w:rsidRPr="0047432B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 следующий порядок создания Личного кабинета работника, формирования и подписания электронных документов для кадрового электронного документооборота:</w:t>
      </w:r>
    </w:p>
    <w:p w:rsidR="00B30E6B" w:rsidRPr="0047432B" w:rsidRDefault="009B70A1" w:rsidP="00131DD1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личного кабинета работника в Информационной системе </w:t>
      </w:r>
    </w:p>
    <w:p w:rsidR="00B30E6B" w:rsidRPr="0047432B" w:rsidRDefault="0047432B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 работника, которым было дано согласие на взаимодействие с работодателем через </w:t>
      </w:r>
      <w:r w:rsidR="00257626"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кадровый документооборот, в Информационной системе.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Для начала использования Информационной системой работником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="00257626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направляет ему приглашение одним из доступных в Информационной системе способом (письмом на электронную почту, SMS-сообщением).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Приглашение содержит ссылку для авторизации и подтверждения своей учетной записи (Личного кабинета) работника в Информационной системе.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Работник, при первичном входе в Информационную систему (регистрация) обязан подтвердить свою учетную запись в Личном кабинете путем ввода четырех последних цифр своего паспорта. Также при первичном входе в Информационную систему работник осуществляет ознакомление со следующими документами Информационной системы, о чем проставляет отметку в специальном интерактивном поле: с согласием на обработку персональных данных, политикой конфиденциальности, пользовательским соглашением.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работнику доступен предлагаемый функционал Информационной системы, в том числе возможность выпуска УНЭП, подписания документов с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а также история подписанных электронных документов. 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Для каждого работника, подтвердившему свою учетную запись, для ЭКДО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выпуск УНЭП с помощью Информационной системы при участии удостоверяющего центра. 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Работник подписывает заявление на выпуск УНЭП Простой электронной подписью путем подтверждения кода по SMS. 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При выпуске УНЭП для работника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его идентификацию (подтверждение личности) на основании доверенности от удостоверяющего центра и выступает доверенным лицом по смыслу Федерального закона "Об электронной подписи" от 06.04.2011 №63-ФЗ. 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Для продолжения процедуры выпуска УНЭП, работник подтверждает по полученной ссылке (в письме на электронную почту или SMS сообщением на номер мобильного телефона) выпуск УНЭП.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Для завершения процедуры выпуска УНЭП, а также возможности подписывать электронные документы в Информационной системе, работник посредством ПЭП подтверждает выпущенный сертификат УНЭП.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документы (заявление работника на выпуск УНЭП, подтверждение сертификата УНЭП и иные документы/действия) для выпуска УНЭП с целью ведения электронного документооборота в Информационной системе, подписанные Пользователем ПЭП, признаются равнозначными документам на бумажных носителях, подписанным собственноручной подписью, а сведения, содержащиеся в таком документе, признаются подлинными и достоверными, они также имеют такую же юридическую силу, как и подписанные собственноручно документы на бумажном носителе, и влекут предусмотренные для указанных документов правовые последствия; не могут быть оспорены или отрицаться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участниками кадрового электронного документооборота и третьими лицами или быть признанными недействительными только на том основании, что они были подписаны с использованием Информационной системы или оформлены в виде электронного документа; могут быть представлены в качестве доказательств, равносильных письменным доказательствам, в порядке, предусмотренном законодательством Российской Федерации, при этом допустимость таких доказательств не может отрицаться только на том основании, что они представлены в виде электронных документов или их копий на бумажном носителе; наличие в документе ПЭП подразумевает, что документ направлен и подписан им в надлежащем порядке.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Информационной системы с целью подписания указанных документов ПЭП, работник самостоятельно обеспечивает подключение к каналам электронной, в т.ч. мобильной связи и/или поддержку необходимых функций, в т.ч. функций SMS, на своих устройствах (телефоне, смартфоне, планшете, компьютере и т.п.) у своего оператора сотовой связи. 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сведений об адресе электронной почты или номера мобильного телефона работник принимает на себя обязательства незамедлительно </w:t>
      </w:r>
      <w:r w:rsidR="00257626" w:rsidRPr="0047432B">
        <w:rPr>
          <w:rFonts w:ascii="Times New Roman" w:eastAsia="Times New Roman" w:hAnsi="Times New Roman" w:cs="Times New Roman"/>
          <w:sz w:val="24"/>
          <w:szCs w:val="24"/>
        </w:rPr>
        <w:t>сообщить ответственным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за взаимодействие по ЭКДО в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лицам, которые вносят изменения в сведениях работника в Информационной системе. </w:t>
      </w:r>
    </w:p>
    <w:p w:rsidR="00B30E6B" w:rsidRPr="0047432B" w:rsidRDefault="00B30E6B" w:rsidP="00131D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E6B" w:rsidRPr="0047432B" w:rsidRDefault="009B70A1" w:rsidP="00131DD1">
      <w:pPr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подписания электронных документов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Документы для подписания при помощи ЭКДО могут создаваться:</w:t>
      </w:r>
    </w:p>
    <w:p w:rsidR="00B30E6B" w:rsidRPr="0047432B" w:rsidRDefault="0047432B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="009B70A1" w:rsidRPr="0047432B">
        <w:rPr>
          <w:rFonts w:ascii="Times New Roman" w:eastAsia="Times New Roman" w:hAnsi="Times New Roman" w:cs="Times New Roman"/>
          <w:sz w:val="24"/>
          <w:szCs w:val="24"/>
        </w:rPr>
        <w:t>в системе 1С:Зарплата и управление персоналом в формате Word или PDF и передается в Информационную систему;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Работником 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путем загрузки в Информационную систему самостоятельно созданных документов в формате Word или PDF;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Выбора работником или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из шаблонов, представленных в Информационной системе. 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Файлы и данные, содержащиеся в документах, должны быть доступными для работы, не должны быть защищены от копирования и печати, не должны быть защищены паролем, не должны содержать интерактивные и мультимедийные элементы, внедренные сценарии на языке JavaScript или любых других языках программирования.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Электронный документ может быть подписан только электронной подписью лица, которое указано в его тексте как лицо, его подписавшее.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Порядок подписания электронных документов: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Лицо имеющее доступ к Информационной системе от имени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документа на подпись лицу, который вправе подписывать документы от имени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 xml:space="preserve">МБОУ «Гора-Подольская СОШ»,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и/или работнику выбирает порядок подписания «Руководитель первый» или «Работник первый»; </w:t>
      </w:r>
    </w:p>
    <w:p w:rsidR="00B30E6B" w:rsidRPr="00131DD1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 xml:space="preserve">должен ознакомиться с документом, полученным от </w:t>
      </w:r>
      <w:r w:rsidR="0047432B" w:rsidRPr="00131DD1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его электронной подписью не позднее </w:t>
      </w:r>
      <w:r w:rsidR="0047432B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432B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двадцати четырех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>) рабочих часов с момента получения уведомления. При несогласии с содержанием документа, Работник может сформировать и отправить Работодателю уведомление об отказе от подписания с указанием причины отказа от подписания;</w:t>
      </w:r>
    </w:p>
    <w:p w:rsidR="00B30E6B" w:rsidRPr="00131DD1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D1">
        <w:rPr>
          <w:rFonts w:ascii="Times New Roman" w:eastAsia="Times New Roman" w:hAnsi="Times New Roman" w:cs="Times New Roman"/>
          <w:sz w:val="24"/>
          <w:szCs w:val="24"/>
        </w:rPr>
        <w:t xml:space="preserve">Лицо, которое вправе подписывать документы от имени </w:t>
      </w:r>
      <w:r w:rsidR="0047432B" w:rsidRPr="00131DD1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 xml:space="preserve"> должно ознакомиться с полученным документом, и подписать его электронной подписью не позднее </w:t>
      </w:r>
      <w:r w:rsidR="0047432B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47432B" w:rsidRPr="00131D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432B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>двадцати четырех</w:t>
      </w:r>
      <w:r w:rsidR="0047432B" w:rsidRPr="00131D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432B" w:rsidRPr="00131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31DD1">
        <w:rPr>
          <w:rFonts w:ascii="Times New Roman" w:eastAsia="Times New Roman" w:hAnsi="Times New Roman" w:cs="Times New Roman"/>
          <w:sz w:val="24"/>
          <w:szCs w:val="24"/>
        </w:rPr>
        <w:t>рабочих часов с момента получения уведомления. При несогласии с содержанием документа, он вправе сформировать и отправить уведомление об отказе от подписания с указанием причины отказа от подписания;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необходимости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47432B" w:rsidRPr="00474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и/или работник не позднее 3 (трех) рабочих дней вносят исправления в документ и направляет его повторно для подписания.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Порядок создания и направления документов работником: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Работник заходит в свой Личный кабинет для создания документа и нажимает кнопку создания, выбирает из списка тип документа и заполняет необходимые данные;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Работник подписывает документ электронной подписью;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Работник, при необходимости, выбирает сотрудника (руководителя), который должен согласовать документ, если для него требуется согласования;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Сотрудник, которому направлен документ для согласования, при необходимости, его согласовывает, пройдя по ссылке из автоматически созданного уведомления и нажав на кнопку согласования. При несогласии с содержанием документа – формирует уведомление об отказе от согласования с указанием причины отказа от согласования</w:t>
      </w:r>
    </w:p>
    <w:p w:rsidR="00B30E6B" w:rsidRPr="0047432B" w:rsidRDefault="009B70A1" w:rsidP="00131DD1">
      <w:pPr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Администратор ЭКДО при согласовании заявления или при подписании (если не требуется согласования) меняет статус документа в Информационной системе на «в работе/ завершено/отклонено».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47432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>сервиса https://trudvsem.ru, работник вправе подписывать электронные документы в Информационной системе посредством Госуслуг. Подписанная данным способом документация хранится на Сервисе и на портале https://trudvsem.ru.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Подписанная УНЭП документация хранится в Информационной системе.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вопросов по работе Информационной системы </w:t>
      </w:r>
      <w:r w:rsidR="0047432B" w:rsidRPr="0047432B">
        <w:rPr>
          <w:rFonts w:ascii="Times New Roman" w:hAnsi="Times New Roman" w:cs="Times New Roman"/>
          <w:sz w:val="24"/>
          <w:szCs w:val="24"/>
          <w:lang w:bidi="ru-RU"/>
        </w:rPr>
        <w:t>МБОУ «Гора-Подольская СОШ»</w:t>
      </w:r>
      <w:r w:rsidR="0047432B" w:rsidRPr="0047432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743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 ЭКДО и работник могут обратиться к правообладателю Информационной системы путем направления письма на электронную почту: Help@hr-link.ru для получения разъяснений.</w:t>
      </w:r>
    </w:p>
    <w:p w:rsidR="00B30E6B" w:rsidRPr="0047432B" w:rsidRDefault="009B70A1" w:rsidP="00131DD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2B">
        <w:rPr>
          <w:rFonts w:ascii="Times New Roman" w:eastAsia="Times New Roman" w:hAnsi="Times New Roman" w:cs="Times New Roman"/>
          <w:sz w:val="24"/>
          <w:szCs w:val="24"/>
        </w:rPr>
        <w:t>Необходимые инструкции по использованию Информационной системы представлены в системе helpdesk по адресу https://hr-link</w:t>
      </w:r>
      <w:bookmarkStart w:id="0" w:name="_GoBack"/>
      <w:bookmarkEnd w:id="0"/>
      <w:r w:rsidRPr="0047432B">
        <w:rPr>
          <w:rFonts w:ascii="Times New Roman" w:eastAsia="Times New Roman" w:hAnsi="Times New Roman" w:cs="Times New Roman"/>
          <w:sz w:val="24"/>
          <w:szCs w:val="24"/>
        </w:rPr>
        <w:t>.omnidesk.ru/.</w:t>
      </w:r>
    </w:p>
    <w:sectPr w:rsidR="00B30E6B" w:rsidRPr="0047432B" w:rsidSect="00F71485">
      <w:footerReference w:type="default" r:id="rId8"/>
      <w:pgSz w:w="11909" w:h="16834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0D" w:rsidRDefault="0086330D">
      <w:pPr>
        <w:spacing w:line="240" w:lineRule="auto"/>
      </w:pPr>
      <w:r>
        <w:separator/>
      </w:r>
    </w:p>
  </w:endnote>
  <w:endnote w:type="continuationSeparator" w:id="0">
    <w:p w:rsidR="0086330D" w:rsidRDefault="0086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3E" w:rsidRDefault="006D203E">
    <w:pPr>
      <w:jc w:val="right"/>
      <w:rPr>
        <w:color w:val="666666"/>
        <w:sz w:val="20"/>
        <w:szCs w:val="20"/>
      </w:rPr>
    </w:pPr>
    <w:r>
      <w:rPr>
        <w:rFonts w:ascii="Times New Roman" w:eastAsia="Times New Roman" w:hAnsi="Times New Roman" w:cs="Times New Roman"/>
        <w:color w:val="666666"/>
      </w:rPr>
      <w:fldChar w:fldCharType="begin"/>
    </w:r>
    <w:r>
      <w:rPr>
        <w:rFonts w:ascii="Times New Roman" w:eastAsia="Times New Roman" w:hAnsi="Times New Roman" w:cs="Times New Roman"/>
        <w:color w:val="666666"/>
      </w:rPr>
      <w:instrText>PAGE</w:instrText>
    </w:r>
    <w:r>
      <w:rPr>
        <w:rFonts w:ascii="Times New Roman" w:eastAsia="Times New Roman" w:hAnsi="Times New Roman" w:cs="Times New Roman"/>
        <w:color w:val="666666"/>
      </w:rPr>
      <w:fldChar w:fldCharType="separate"/>
    </w:r>
    <w:r w:rsidR="00131DD1">
      <w:rPr>
        <w:rFonts w:ascii="Times New Roman" w:eastAsia="Times New Roman" w:hAnsi="Times New Roman" w:cs="Times New Roman"/>
        <w:noProof/>
        <w:color w:val="666666"/>
      </w:rPr>
      <w:t>13</w:t>
    </w:r>
    <w:r>
      <w:rPr>
        <w:rFonts w:ascii="Times New Roman" w:eastAsia="Times New Roman" w:hAnsi="Times New Roman" w:cs="Times New Roman"/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0D" w:rsidRDefault="0086330D">
      <w:pPr>
        <w:spacing w:line="240" w:lineRule="auto"/>
      </w:pPr>
      <w:r>
        <w:separator/>
      </w:r>
    </w:p>
  </w:footnote>
  <w:footnote w:type="continuationSeparator" w:id="0">
    <w:p w:rsidR="0086330D" w:rsidRDefault="00863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C95"/>
    <w:multiLevelType w:val="multilevel"/>
    <w:tmpl w:val="20246D0C"/>
    <w:lvl w:ilvl="0">
      <w:start w:val="1"/>
      <w:numFmt w:val="decimal"/>
      <w:lvlText w:val="%1. 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 "/>
      <w:lvlJc w:val="right"/>
      <w:pPr>
        <w:ind w:left="786" w:hanging="360"/>
      </w:pPr>
      <w:rPr>
        <w:u w:val="none"/>
      </w:rPr>
    </w:lvl>
    <w:lvl w:ilvl="2">
      <w:start w:val="1"/>
      <w:numFmt w:val="decimal"/>
      <w:lvlText w:val="%1.%2.%3. "/>
      <w:lvlJc w:val="right"/>
      <w:pPr>
        <w:ind w:left="1275" w:hanging="360"/>
      </w:pPr>
      <w:rPr>
        <w:u w:val="none"/>
      </w:rPr>
    </w:lvl>
    <w:lvl w:ilvl="3">
      <w:start w:val="1"/>
      <w:numFmt w:val="decimal"/>
      <w:lvlText w:val="%1.%2.%3.%4. 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 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 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 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 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 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C20860"/>
    <w:multiLevelType w:val="multilevel"/>
    <w:tmpl w:val="8B8E4B28"/>
    <w:lvl w:ilvl="0">
      <w:start w:val="1"/>
      <w:numFmt w:val="decimal"/>
      <w:lvlText w:val="%1. "/>
      <w:lvlJc w:val="right"/>
      <w:pPr>
        <w:ind w:left="0" w:firstLine="0"/>
      </w:pPr>
      <w:rPr>
        <w:u w:val="none"/>
      </w:rPr>
    </w:lvl>
    <w:lvl w:ilvl="1">
      <w:start w:val="1"/>
      <w:numFmt w:val="decimal"/>
      <w:lvlText w:val="%1.%2. "/>
      <w:lvlJc w:val="right"/>
      <w:pPr>
        <w:ind w:left="0" w:firstLine="705"/>
      </w:pPr>
      <w:rPr>
        <w:u w:val="none"/>
        <w:lang w:val="ru-RU"/>
      </w:rPr>
    </w:lvl>
    <w:lvl w:ilvl="2">
      <w:start w:val="1"/>
      <w:numFmt w:val="decimal"/>
      <w:lvlText w:val="%1.%2.%3. "/>
      <w:lvlJc w:val="right"/>
      <w:pPr>
        <w:ind w:left="420" w:firstLine="705"/>
      </w:pPr>
      <w:rPr>
        <w:u w:val="none"/>
      </w:rPr>
    </w:lvl>
    <w:lvl w:ilvl="3">
      <w:start w:val="1"/>
      <w:numFmt w:val="decimal"/>
      <w:lvlText w:val="%1.%2.%3.%4. 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 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 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 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 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 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096EA9"/>
    <w:multiLevelType w:val="multilevel"/>
    <w:tmpl w:val="6888A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4F4A58"/>
    <w:multiLevelType w:val="multilevel"/>
    <w:tmpl w:val="922042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6F66DD"/>
    <w:multiLevelType w:val="multilevel"/>
    <w:tmpl w:val="8B8E4B28"/>
    <w:lvl w:ilvl="0">
      <w:start w:val="1"/>
      <w:numFmt w:val="decimal"/>
      <w:lvlText w:val="%1. "/>
      <w:lvlJc w:val="right"/>
      <w:pPr>
        <w:ind w:left="0" w:firstLine="0"/>
      </w:pPr>
      <w:rPr>
        <w:u w:val="none"/>
      </w:rPr>
    </w:lvl>
    <w:lvl w:ilvl="1">
      <w:start w:val="1"/>
      <w:numFmt w:val="decimal"/>
      <w:lvlText w:val="%1.%2. "/>
      <w:lvlJc w:val="right"/>
      <w:pPr>
        <w:ind w:left="0" w:firstLine="705"/>
      </w:pPr>
      <w:rPr>
        <w:u w:val="none"/>
        <w:lang w:val="ru-RU"/>
      </w:rPr>
    </w:lvl>
    <w:lvl w:ilvl="2">
      <w:start w:val="1"/>
      <w:numFmt w:val="decimal"/>
      <w:lvlText w:val="%1.%2.%3. "/>
      <w:lvlJc w:val="right"/>
      <w:pPr>
        <w:ind w:left="420" w:firstLine="705"/>
      </w:pPr>
      <w:rPr>
        <w:u w:val="none"/>
      </w:rPr>
    </w:lvl>
    <w:lvl w:ilvl="3">
      <w:start w:val="1"/>
      <w:numFmt w:val="decimal"/>
      <w:lvlText w:val="%1.%2.%3.%4. 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 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 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 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 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 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6B"/>
    <w:rsid w:val="000B2EED"/>
    <w:rsid w:val="00122E38"/>
    <w:rsid w:val="00131DD1"/>
    <w:rsid w:val="001A54D7"/>
    <w:rsid w:val="001D2104"/>
    <w:rsid w:val="00213A8E"/>
    <w:rsid w:val="00231F97"/>
    <w:rsid w:val="00257626"/>
    <w:rsid w:val="00257E49"/>
    <w:rsid w:val="002A5704"/>
    <w:rsid w:val="00350769"/>
    <w:rsid w:val="00364100"/>
    <w:rsid w:val="00384C88"/>
    <w:rsid w:val="003A7240"/>
    <w:rsid w:val="003C30DC"/>
    <w:rsid w:val="004262F1"/>
    <w:rsid w:val="004278C1"/>
    <w:rsid w:val="0047432B"/>
    <w:rsid w:val="00474D75"/>
    <w:rsid w:val="004A7D78"/>
    <w:rsid w:val="004E6234"/>
    <w:rsid w:val="004F5DB1"/>
    <w:rsid w:val="00501A06"/>
    <w:rsid w:val="00552EAC"/>
    <w:rsid w:val="00570831"/>
    <w:rsid w:val="005B0EAE"/>
    <w:rsid w:val="00676C1F"/>
    <w:rsid w:val="006A246B"/>
    <w:rsid w:val="006D203E"/>
    <w:rsid w:val="006E744D"/>
    <w:rsid w:val="007C1A8E"/>
    <w:rsid w:val="008532EB"/>
    <w:rsid w:val="0086330D"/>
    <w:rsid w:val="008B4C20"/>
    <w:rsid w:val="0091169A"/>
    <w:rsid w:val="0093793A"/>
    <w:rsid w:val="00945002"/>
    <w:rsid w:val="0099456C"/>
    <w:rsid w:val="009B70A1"/>
    <w:rsid w:val="009B79D8"/>
    <w:rsid w:val="009D13A4"/>
    <w:rsid w:val="00AC1AFA"/>
    <w:rsid w:val="00B30E6B"/>
    <w:rsid w:val="00B857D3"/>
    <w:rsid w:val="00BB1F56"/>
    <w:rsid w:val="00BD0EC0"/>
    <w:rsid w:val="00D57054"/>
    <w:rsid w:val="00D70D0D"/>
    <w:rsid w:val="00DC7F33"/>
    <w:rsid w:val="00E72A21"/>
    <w:rsid w:val="00E73202"/>
    <w:rsid w:val="00E96895"/>
    <w:rsid w:val="00F44995"/>
    <w:rsid w:val="00F71485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3DD1"/>
  <w15:docId w15:val="{017CB58C-2317-4C23-B9C3-BA18612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No Spacing"/>
    <w:uiPriority w:val="1"/>
    <w:qFormat/>
    <w:rsid w:val="002A570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c">
    <w:name w:val="Table Grid"/>
    <w:basedOn w:val="a1"/>
    <w:uiPriority w:val="39"/>
    <w:rsid w:val="002A5704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705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31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3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cxVEvS3wEsrqBc0mvhvXaEhnA==">AMUW2mVc0WIXikUe2Nso7h0OX1V7lYensK1uOnF/urWoZlzb4SVxsDF4bMN7V3JmXMdvT+IFeODk5AzAtfn5NgUXP3bYq6XFsODTsT9VYDn1rxY/otsFx0o=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Толмачева</cp:lastModifiedBy>
  <cp:revision>2</cp:revision>
  <cp:lastPrinted>2023-09-15T06:58:00Z</cp:lastPrinted>
  <dcterms:created xsi:type="dcterms:W3CDTF">2023-09-15T06:59:00Z</dcterms:created>
  <dcterms:modified xsi:type="dcterms:W3CDTF">2023-09-15T06:59:00Z</dcterms:modified>
</cp:coreProperties>
</file>