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31" w:rsidRPr="00862A70" w:rsidRDefault="00DA3731" w:rsidP="00862A70">
      <w:pPr>
        <w:spacing w:after="0" w:line="240" w:lineRule="auto"/>
        <w:ind w:left="540"/>
        <w:jc w:val="both"/>
        <w:rPr>
          <w:rFonts w:ascii="Arial Narrow" w:eastAsia="Times New Roman" w:hAnsi="Arial Narrow"/>
          <w:b/>
          <w:bCs/>
          <w:sz w:val="20"/>
          <w:szCs w:val="20"/>
        </w:rPr>
      </w:pPr>
    </w:p>
    <w:tbl>
      <w:tblPr>
        <w:tblW w:w="12262" w:type="dxa"/>
        <w:tblLook w:val="01E0" w:firstRow="1" w:lastRow="1" w:firstColumn="1" w:lastColumn="1" w:noHBand="0" w:noVBand="0"/>
      </w:tblPr>
      <w:tblGrid>
        <w:gridCol w:w="10317"/>
        <w:gridCol w:w="222"/>
        <w:gridCol w:w="1723"/>
      </w:tblGrid>
      <w:tr w:rsidR="008836CA" w:rsidRPr="00862A70" w:rsidTr="002671DD">
        <w:trPr>
          <w:trHeight w:val="1285"/>
        </w:trPr>
        <w:tc>
          <w:tcPr>
            <w:tcW w:w="3686" w:type="dxa"/>
            <w:hideMark/>
          </w:tcPr>
          <w:tbl>
            <w:tblPr>
              <w:tblW w:w="10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61"/>
              <w:gridCol w:w="567"/>
              <w:gridCol w:w="637"/>
              <w:gridCol w:w="3899"/>
              <w:gridCol w:w="637"/>
            </w:tblGrid>
            <w:tr w:rsidR="008836CA" w:rsidRPr="00862A70" w:rsidTr="00F00AD8"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СОГЛАСОВАНО: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Председатель профсоюзной организации работников школы</w:t>
                  </w:r>
                </w:p>
                <w:p w:rsidR="004B4FD0" w:rsidRPr="00862A70" w:rsidRDefault="004B4FD0" w:rsidP="00862A70">
                  <w:pPr>
                    <w:tabs>
                      <w:tab w:val="left" w:pos="2145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_______________ </w:t>
                  </w:r>
                  <w:r w:rsidR="005D643E" w:rsidRPr="00862A70">
                    <w:rPr>
                      <w:rFonts w:ascii="Arial Narrow" w:hAnsi="Arial Narrow"/>
                      <w:sz w:val="20"/>
                      <w:szCs w:val="20"/>
                    </w:rPr>
                    <w:t>П.П.Дмитренко</w:t>
                  </w: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УТВЕРЖДАЮ: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Директор 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 xml:space="preserve">МБОУ «Гора-Подольская СОШ» Грайворонского района 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_______________ В.Г. Беспалов</w:t>
                  </w:r>
                </w:p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(Приказ по школе от ___ ________ № __ )</w:t>
                  </w:r>
                </w:p>
              </w:tc>
            </w:tr>
            <w:tr w:rsidR="008836CA" w:rsidRPr="00862A70" w:rsidTr="00F00AD8">
              <w:trPr>
                <w:gridAfter w:val="1"/>
                <w:wAfter w:w="637" w:type="dxa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4FD0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ПРИЯНТО</w:t>
                  </w:r>
                  <w:r w:rsidR="004B4FD0"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  <w:p w:rsidR="004B4FD0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Решение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Управляющего совета школы</w:t>
                  </w:r>
                </w:p>
                <w:p w:rsidR="00AF404C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Протокол №____ от__________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_______________  Н.П.Шматко</w:t>
                  </w:r>
                </w:p>
                <w:p w:rsidR="004B4FD0" w:rsidRPr="00862A70" w:rsidRDefault="004B4FD0" w:rsidP="00862A70">
                  <w:pPr>
                    <w:tabs>
                      <w:tab w:val="left" w:pos="2145"/>
                    </w:tabs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8836CA" w:rsidRPr="00862A70" w:rsidTr="00F00AD8">
              <w:trPr>
                <w:gridAfter w:val="1"/>
                <w:wAfter w:w="637" w:type="dxa"/>
              </w:trPr>
              <w:tc>
                <w:tcPr>
                  <w:tcW w:w="4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AF404C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РАССМОТРЕНО</w:t>
                  </w:r>
                  <w:r w:rsidR="004B4FD0" w:rsidRPr="00862A70">
                    <w:rPr>
                      <w:rFonts w:ascii="Arial Narrow" w:hAnsi="Arial Narrow"/>
                      <w:b/>
                      <w:sz w:val="20"/>
                      <w:szCs w:val="20"/>
                    </w:rPr>
                    <w:t>: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Решение  педагогического</w:t>
                  </w:r>
                </w:p>
                <w:p w:rsidR="004B4FD0" w:rsidRPr="00862A70" w:rsidRDefault="004B4FD0" w:rsidP="00862A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совета школы</w:t>
                  </w:r>
                </w:p>
                <w:p w:rsidR="004B4FD0" w:rsidRPr="00862A70" w:rsidRDefault="004B4FD0" w:rsidP="00862A70">
                  <w:pPr>
                    <w:tabs>
                      <w:tab w:val="left" w:pos="2145"/>
                    </w:tabs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eastAsia="ar-SA"/>
                    </w:rPr>
                  </w:pPr>
                  <w:r w:rsidRPr="00862A70">
                    <w:rPr>
                      <w:rFonts w:ascii="Arial Narrow" w:hAnsi="Arial Narrow"/>
                      <w:sz w:val="20"/>
                      <w:szCs w:val="20"/>
                    </w:rPr>
                    <w:t>(протокол от ___ ______  № ___)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FD0" w:rsidRPr="00862A70" w:rsidRDefault="004B4FD0" w:rsidP="00862A70">
                  <w:pPr>
                    <w:suppressAutoHyphens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1F412B" w:rsidRPr="00862A70" w:rsidRDefault="001F412B" w:rsidP="00862A70">
            <w:pPr>
              <w:suppressAutoHyphens/>
              <w:spacing w:after="0" w:line="240" w:lineRule="auto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222" w:type="dxa"/>
          </w:tcPr>
          <w:p w:rsidR="001F412B" w:rsidRPr="00862A70" w:rsidRDefault="001F412B" w:rsidP="00862A70">
            <w:pPr>
              <w:suppressAutoHyphens/>
              <w:spacing w:after="0" w:line="240" w:lineRule="auto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  <w:tc>
          <w:tcPr>
            <w:tcW w:w="8354" w:type="dxa"/>
            <w:hideMark/>
          </w:tcPr>
          <w:p w:rsidR="001F412B" w:rsidRPr="00862A70" w:rsidRDefault="001F412B" w:rsidP="00862A70">
            <w:pPr>
              <w:spacing w:after="0" w:line="240" w:lineRule="auto"/>
              <w:ind w:left="1938"/>
              <w:jc w:val="both"/>
              <w:rPr>
                <w:rStyle w:val="FontStyle39"/>
                <w:rFonts w:ascii="Arial Narrow" w:eastAsia="DejaVu Sans" w:hAnsi="Arial Narrow"/>
                <w:b w:val="0"/>
                <w:bCs w:val="0"/>
                <w:kern w:val="2"/>
                <w:sz w:val="20"/>
                <w:szCs w:val="20"/>
              </w:rPr>
            </w:pPr>
          </w:p>
        </w:tc>
      </w:tr>
    </w:tbl>
    <w:p w:rsidR="00DA3731" w:rsidRPr="00862A70" w:rsidRDefault="00DA3731" w:rsidP="00862A70">
      <w:pPr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862A70" w:rsidRPr="00862A70" w:rsidRDefault="00862A70" w:rsidP="00862A70">
      <w:pPr>
        <w:pStyle w:val="ac"/>
        <w:jc w:val="center"/>
        <w:rPr>
          <w:rFonts w:ascii="Arial Narrow" w:hAnsi="Arial Narrow"/>
          <w:b/>
          <w:sz w:val="24"/>
          <w:szCs w:val="28"/>
        </w:rPr>
      </w:pPr>
      <w:r w:rsidRPr="00862A70">
        <w:rPr>
          <w:rFonts w:ascii="Arial Narrow" w:hAnsi="Arial Narrow"/>
          <w:b/>
          <w:sz w:val="24"/>
          <w:szCs w:val="28"/>
        </w:rPr>
        <w:t>ПОЛОЖЕНИЕ</w:t>
      </w:r>
    </w:p>
    <w:p w:rsidR="00862A70" w:rsidRPr="00862A70" w:rsidRDefault="00650C6C" w:rsidP="00862A70">
      <w:pPr>
        <w:spacing w:after="0"/>
        <w:jc w:val="center"/>
        <w:rPr>
          <w:rFonts w:ascii="Arial Narrow" w:hAnsi="Arial Narrow"/>
          <w:b/>
          <w:sz w:val="24"/>
          <w:szCs w:val="28"/>
        </w:rPr>
      </w:pPr>
      <w:r w:rsidRPr="00862A70">
        <w:rPr>
          <w:rFonts w:ascii="Arial Narrow" w:hAnsi="Arial Narrow"/>
          <w:b/>
          <w:sz w:val="24"/>
          <w:szCs w:val="28"/>
        </w:rPr>
        <w:t>О</w:t>
      </w:r>
      <w:r>
        <w:rPr>
          <w:rFonts w:ascii="Arial Narrow" w:hAnsi="Arial Narrow"/>
          <w:b/>
          <w:sz w:val="24"/>
          <w:szCs w:val="28"/>
        </w:rPr>
        <w:t>б организации обучения лиц с ограниченными возможностями здоровья</w:t>
      </w:r>
    </w:p>
    <w:p w:rsidR="00862A70" w:rsidRPr="00862A70" w:rsidRDefault="00862A70" w:rsidP="00862A70">
      <w:pPr>
        <w:spacing w:after="0"/>
        <w:jc w:val="center"/>
        <w:rPr>
          <w:rFonts w:ascii="Arial Narrow" w:hAnsi="Arial Narrow"/>
          <w:b/>
          <w:sz w:val="20"/>
        </w:rPr>
      </w:pPr>
      <w:r w:rsidRPr="00862A70">
        <w:rPr>
          <w:rFonts w:ascii="Arial Narrow" w:hAnsi="Arial Narrow"/>
          <w:b/>
          <w:sz w:val="24"/>
          <w:szCs w:val="28"/>
        </w:rPr>
        <w:t>МБОУ «Гора-Подольская СОШ»</w:t>
      </w:r>
    </w:p>
    <w:p w:rsidR="00862A70" w:rsidRPr="00862A70" w:rsidRDefault="00862A70" w:rsidP="00650C6C">
      <w:pPr>
        <w:spacing w:after="0"/>
        <w:jc w:val="center"/>
        <w:rPr>
          <w:rFonts w:ascii="Arial Narrow" w:hAnsi="Arial Narrow"/>
          <w:b/>
        </w:rPr>
      </w:pPr>
      <w:r w:rsidRPr="00862A70">
        <w:rPr>
          <w:rFonts w:ascii="Arial Narrow" w:hAnsi="Arial Narrow"/>
          <w:b/>
        </w:rPr>
        <w:t xml:space="preserve">1.Общие положение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1.1. Настоящее Положение определяет порядок организации инклюзивного образования обучающихся с ограниченными возможностями здоровья (ОВЗ) в МБОУ «Гора-Подольская СОШ»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1.2.Положение разработано в соответствии с: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Конституцией Российской Федерации,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Федеральным законом от 29 декабря 2012 года №273-ФЗ «Об образовании в Российской Федерации»;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Федеральным законом от 24 ноября 1995 г. № 181-ФЗ «О социальной защите инвалидов в Российской Федерации» с изменениями и дополнениями на 8 декабря 2020 г., действующим с 19 декабря 2020 г.;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Федеральным законом от 3 мая 2012 г. № 46-ФЗ «О ратификации Конвенции о правах инвалидов»;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№ 1598 от 19.12.2014г. (далее - ФГОС НОО ОВЗ);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firstLine="5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введенным в действие Приказом Министерства образования и науки РФ от 19 декабря 2014 г. № 1599 (далее - ФГОС УО); </w:t>
      </w:r>
    </w:p>
    <w:p w:rsidR="00A038EC" w:rsidRPr="00662918" w:rsidRDefault="00662918" w:rsidP="00650C6C">
      <w:pPr>
        <w:numPr>
          <w:ilvl w:val="0"/>
          <w:numId w:val="27"/>
        </w:numPr>
        <w:spacing w:after="0"/>
        <w:ind w:left="0" w:firstLine="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</w:t>
      </w:r>
      <w:r w:rsidR="00A038EC" w:rsidRPr="00662918">
        <w:rPr>
          <w:rFonts w:ascii="Arial Narrow" w:hAnsi="Arial Narrow"/>
          <w:sz w:val="24"/>
          <w:szCs w:val="24"/>
        </w:rPr>
        <w:t>едеральны</w:t>
      </w:r>
      <w:r>
        <w:rPr>
          <w:rFonts w:ascii="Arial Narrow" w:hAnsi="Arial Narrow"/>
          <w:sz w:val="24"/>
          <w:szCs w:val="24"/>
        </w:rPr>
        <w:t>м государственным</w:t>
      </w:r>
      <w:r w:rsidR="00A038EC" w:rsidRPr="00662918">
        <w:rPr>
          <w:rFonts w:ascii="Arial Narrow" w:hAnsi="Arial Narrow"/>
          <w:sz w:val="24"/>
          <w:szCs w:val="24"/>
        </w:rPr>
        <w:t xml:space="preserve"> образовательны</w:t>
      </w:r>
      <w:r>
        <w:rPr>
          <w:rFonts w:ascii="Arial Narrow" w:hAnsi="Arial Narrow"/>
          <w:sz w:val="24"/>
          <w:szCs w:val="24"/>
        </w:rPr>
        <w:t>м</w:t>
      </w:r>
      <w:r w:rsidR="00A038EC" w:rsidRPr="00662918">
        <w:rPr>
          <w:rFonts w:ascii="Arial Narrow" w:hAnsi="Arial Narrow"/>
          <w:sz w:val="24"/>
          <w:szCs w:val="24"/>
        </w:rPr>
        <w:t xml:space="preserve"> стандарт</w:t>
      </w:r>
      <w:r>
        <w:rPr>
          <w:rFonts w:ascii="Arial Narrow" w:hAnsi="Arial Narrow"/>
          <w:sz w:val="24"/>
          <w:szCs w:val="24"/>
        </w:rPr>
        <w:t>ом</w:t>
      </w:r>
      <w:r w:rsidR="00A038EC" w:rsidRPr="00662918">
        <w:rPr>
          <w:rFonts w:ascii="Arial Narrow" w:hAnsi="Arial Narrow"/>
          <w:sz w:val="24"/>
          <w:szCs w:val="24"/>
        </w:rPr>
        <w:t xml:space="preserve"> основного общего образования утвержден</w:t>
      </w:r>
      <w:r>
        <w:rPr>
          <w:rFonts w:ascii="Arial Narrow" w:hAnsi="Arial Narrow"/>
          <w:sz w:val="24"/>
          <w:szCs w:val="24"/>
        </w:rPr>
        <w:t>ным</w:t>
      </w:r>
      <w:r w:rsidR="00A038EC" w:rsidRPr="00662918">
        <w:rPr>
          <w:rFonts w:ascii="Arial Narrow" w:hAnsi="Arial Narrow"/>
          <w:sz w:val="24"/>
          <w:szCs w:val="24"/>
        </w:rPr>
        <w:t xml:space="preserve"> приказом Министерства просвещения Российской Федерации  от 31 мая 2021 г. № 287, </w:t>
      </w:r>
      <w:r>
        <w:rPr>
          <w:rFonts w:ascii="Arial Narrow" w:hAnsi="Arial Narrow"/>
          <w:sz w:val="24"/>
          <w:szCs w:val="24"/>
        </w:rPr>
        <w:t>(</w:t>
      </w:r>
      <w:r w:rsidR="00A038EC" w:rsidRPr="00662918">
        <w:rPr>
          <w:rFonts w:ascii="Arial Narrow" w:hAnsi="Arial Narrow"/>
          <w:sz w:val="24"/>
          <w:szCs w:val="24"/>
        </w:rPr>
        <w:t>далее – ФГОС ООО)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firstLine="5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Письмом Министерства образования и науки РФ от 11.03.2016 № ВК452/07 «О введении ФГОС ОВЗ» и Письмом Министерства образования и науки РФ от 19.02.2016 г. № 07-719 «О подготовке к введению ФГОС ОВЗ»;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Письмами Министерства образования и науки РФ от 11.08.2016 № ВК1788/07 «Об организации образования обучающихся с умственной отсталостью» и от 02.112018 г. №ТС-459/07 «Об получении общего 3 образования лицами с умственной отсталостью (интеллектуальными нарушениями»);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Приказом Министерства образования и науки Российской Федерации № 115 от 22.03.2021 г. "Об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Письмом Министерства образования и науки РФ № 07-832 от 10.12.2012 «О методических рекомендациях по организации обучения на дому детей-инвалидов с использованием дистанционных образовательных технологий»;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Письмом Министерства образования и науки РФ № НТ-392/07 «Об итоговой аттестации обучающихся с ограниченными возможностями здоровья»;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lastRenderedPageBreak/>
        <w:t xml:space="preserve">Письмом Министерства образования и науки РФ № ИР-535/07 от 07.06.2013 «О коррекционном и инклюзивном образовании»;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Письмом Рособрнадзора №05-283 от 07.08.2018 «Об обучении лиц, находящихся на домашнем обучении»;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Письмом Министерства образования и науки РФ №ТС-551\07 от 20.02.2019 «О сопровождении образования обучающихся с ОВЗ и инвалидностью»;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Распоряжением Министерства образования и науки РФ №Р-93 от 09.09.2019 «Об утверждении примерного Положения о психолого-педагогическом консилиуме образовательной организации»;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Постановлением Главного государственного санитарного врача Российской Федерации от 28.09.2020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>Уставом и локальными нормативными актами МБОУ «Гора-Подольская СОШ».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 1.3.В Положении используются следующие понятия в определении Федерального Закона Российской Федерации «Об образовании в Российской Федерации №27З- ФЗ: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обучающийся с ограниченными возможностями здоровья (далее ОВЗ) - физическое лицо, имеющее недостатки в физическом и (или) психическом развитии, подтвержденные психолого-медико-педагогической комиссией (далее ПМПК) и препятствующие получению образования без создания специальных условий;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адаптированная основная общеобразовательная программа (далее АООП)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 </w:t>
      </w:r>
    </w:p>
    <w:p w:rsidR="00650C6C" w:rsidRPr="00662918" w:rsidRDefault="00650C6C" w:rsidP="00650C6C">
      <w:pPr>
        <w:numPr>
          <w:ilvl w:val="1"/>
          <w:numId w:val="33"/>
        </w:numPr>
        <w:spacing w:after="0"/>
        <w:ind w:left="0" w:hanging="42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Основной целью инклюзивного образования является: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реализация права на получение общего образования в соответствии с Федеральными 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инвалидности; 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создание специальных образовательных условий для коррекции нарушений в их развитии и социальной адаптации, индивидуализация образовательного процесса на основе специальных педагогических подходов, форм и методов обучения. </w:t>
      </w:r>
    </w:p>
    <w:p w:rsidR="00650C6C" w:rsidRPr="00662918" w:rsidRDefault="00650C6C" w:rsidP="00650C6C">
      <w:pPr>
        <w:numPr>
          <w:ilvl w:val="1"/>
          <w:numId w:val="33"/>
        </w:numPr>
        <w:spacing w:after="0"/>
        <w:ind w:left="0" w:hanging="42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Задачи инклюзивного образования: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освоение обучающимися общеобразовательных программ в соответствии с федеральными государственными образовательными стандартами;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создание эффективной системы психолого-педагогического и социального сопровождения обучающихся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индивидуализация образовательного процесса на основе специальных педагогических подходов, форм и методов обучения;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формирование у детей, развивающихся нормотипично, и детей с ОВЗ позитивного опыта социального взаимодействия в урочной и внеурочной деятельности;  </w:t>
      </w:r>
    </w:p>
    <w:p w:rsidR="00650C6C" w:rsidRPr="00662918" w:rsidRDefault="00650C6C" w:rsidP="00650C6C">
      <w:pPr>
        <w:spacing w:after="0"/>
        <w:ind w:right="8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b/>
          <w:sz w:val="24"/>
          <w:szCs w:val="24"/>
        </w:rPr>
        <w:t xml:space="preserve">2. Организация инклюзивного обучения. </w:t>
      </w:r>
    </w:p>
    <w:p w:rsidR="00650C6C" w:rsidRPr="00662918" w:rsidRDefault="00650C6C" w:rsidP="00650C6C">
      <w:pPr>
        <w:numPr>
          <w:ilvl w:val="1"/>
          <w:numId w:val="30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 коррекции.  </w:t>
      </w:r>
    </w:p>
    <w:p w:rsidR="00650C6C" w:rsidRPr="00662918" w:rsidRDefault="00650C6C" w:rsidP="00650C6C">
      <w:pPr>
        <w:numPr>
          <w:ilvl w:val="1"/>
          <w:numId w:val="30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По уровню включения ребенка с ОВЗ в образовательный процесс возможны следующие модели инклюзии: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полная инклюзия, при которой учащиеся с ОВЗ (самостоятельно или в сопровождении тьютора) посещают классно-урочные занятия в очной форме совместно со сверстниками, обучаются по адаптированной основной общеобразовательной программе (АООП) в соответствии с учебным планом класса, в том числе, планом внеурочной деятельности. В этом случае коррекционная помощь детям с ОВЗ оказывается посредством </w:t>
      </w:r>
      <w:r w:rsidRPr="00662918">
        <w:rPr>
          <w:rFonts w:ascii="Arial Narrow" w:hAnsi="Arial Narrow"/>
          <w:sz w:val="24"/>
          <w:szCs w:val="24"/>
        </w:rPr>
        <w:lastRenderedPageBreak/>
        <w:t xml:space="preserve">организации индивидуальных и групповых занятий на основе заключения ПМПК  о создании специальных условий обучения, программы коррекционной работы в рамках АООП, а также на основе дифференцированного подхода при организации образовательного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процесса;  </w:t>
      </w:r>
    </w:p>
    <w:p w:rsidR="00650C6C" w:rsidRPr="00662918" w:rsidRDefault="00650C6C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частичная инклюзия — учащиеся с ОВЗ обучаются по адаптированной основной общеобразовательной программе по индивидуальным учебным планам: по ряду учебных предметов (либо по отдельным видам организованной образовательной деятельности) - совместно со сверстниками; по другим предметам образовательных областей индивидуального учебного плана обучение проводится с использованием дистанционных образовательных технологий  по согласованному и утвержденному плану индивидуальных занятий. Коррекционная помощь оказывается посредством организации групповых и индивидуальных   коррекционно-развивающих занятий в соответствии с   программой коррекционной работы в рамках АООП.  Обучающиеся с ОВЗ участвуют в занятиях и мероприятиях дополнительного образования, внеурочной деятельности, культурно-досуговых мероприятиях, совместно с детьми, если это не препятствует совместному образовательному и воспитательному процессу и не противоречит рекомендациям психолого-педагогического консилиума школы; </w:t>
      </w:r>
    </w:p>
    <w:p w:rsidR="00650C6C" w:rsidRPr="00662918" w:rsidRDefault="00D205E8" w:rsidP="00650C6C">
      <w:pPr>
        <w:numPr>
          <w:ilvl w:val="0"/>
          <w:numId w:val="27"/>
        </w:numPr>
        <w:spacing w:after="0"/>
        <w:ind w:left="0" w:hanging="49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>точечная (</w:t>
      </w:r>
      <w:r w:rsidR="00650C6C" w:rsidRPr="00662918">
        <w:rPr>
          <w:rFonts w:ascii="Arial Narrow" w:hAnsi="Arial Narrow"/>
          <w:sz w:val="24"/>
          <w:szCs w:val="24"/>
        </w:rPr>
        <w:t>социальная</w:t>
      </w:r>
      <w:r w:rsidRPr="00662918">
        <w:rPr>
          <w:rFonts w:ascii="Arial Narrow" w:hAnsi="Arial Narrow"/>
          <w:sz w:val="24"/>
          <w:szCs w:val="24"/>
        </w:rPr>
        <w:t>)</w:t>
      </w:r>
      <w:r w:rsidR="00650C6C" w:rsidRPr="00662918">
        <w:rPr>
          <w:rFonts w:ascii="Arial Narrow" w:hAnsi="Arial Narrow"/>
          <w:sz w:val="24"/>
          <w:szCs w:val="24"/>
        </w:rPr>
        <w:t xml:space="preserve"> инклюзия — при которой учащийся с ОВЗ обучается по индивидуальному учебному плану в индивидуальной форме с педагогами школы, либо обучение проводится с использованием дистанционных образовательных технологий , и учащийся включается в коллектив сверстников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 школы. </w:t>
      </w:r>
    </w:p>
    <w:p w:rsidR="00650C6C" w:rsidRPr="00662918" w:rsidRDefault="00650C6C" w:rsidP="00650C6C">
      <w:pPr>
        <w:numPr>
          <w:ilvl w:val="1"/>
          <w:numId w:val="28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Выбор формы организации инклюзивного образования детей с ОВЗ осуществляется решением психолого-педагогического консилиума школы совместно с родителями/законными представителями и зависит от степени выраженности особенностей физического и (или) психического развития, этапа готовности ребенка с ОВЗ к включению в среду сверстников. Это фиксируется в индивидуальном учебном плане обучающегося с ОВЗ.  </w:t>
      </w:r>
    </w:p>
    <w:p w:rsidR="00650C6C" w:rsidRPr="00662918" w:rsidRDefault="00650C6C" w:rsidP="00650C6C">
      <w:pPr>
        <w:numPr>
          <w:ilvl w:val="1"/>
          <w:numId w:val="28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Специальными условиями организации инклюзивного образования в школе являются: </w:t>
      </w:r>
    </w:p>
    <w:p w:rsidR="00650C6C" w:rsidRPr="00662918" w:rsidRDefault="00650C6C" w:rsidP="00650C6C">
      <w:pPr>
        <w:pStyle w:val="a8"/>
        <w:numPr>
          <w:ilvl w:val="0"/>
          <w:numId w:val="36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создание адаптивной образовательной среды, в которой учитываются особые образовательные потребности учащихся с ОВЗ;  </w:t>
      </w:r>
    </w:p>
    <w:p w:rsidR="00650C6C" w:rsidRPr="00662918" w:rsidRDefault="00650C6C" w:rsidP="00650C6C">
      <w:pPr>
        <w:pStyle w:val="a8"/>
        <w:numPr>
          <w:ilvl w:val="0"/>
          <w:numId w:val="36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программы АООП;  </w:t>
      </w:r>
    </w:p>
    <w:p w:rsidR="00650C6C" w:rsidRPr="00662918" w:rsidRDefault="00650C6C" w:rsidP="00650C6C">
      <w:pPr>
        <w:pStyle w:val="a8"/>
        <w:numPr>
          <w:ilvl w:val="0"/>
          <w:numId w:val="36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специальные технические средства обучения (в случае дистанционных образовательных технологий); </w:t>
      </w:r>
    </w:p>
    <w:p w:rsidR="00650C6C" w:rsidRPr="00662918" w:rsidRDefault="00650C6C" w:rsidP="00650C6C">
      <w:pPr>
        <w:pStyle w:val="a8"/>
        <w:numPr>
          <w:ilvl w:val="0"/>
          <w:numId w:val="36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психолого-педагогическое и социальное сопровождение обучающегося с ОВЗ и его семьи;  </w:t>
      </w:r>
    </w:p>
    <w:p w:rsidR="00650C6C" w:rsidRPr="00662918" w:rsidRDefault="00650C6C" w:rsidP="00650C6C">
      <w:pPr>
        <w:pStyle w:val="a8"/>
        <w:numPr>
          <w:ilvl w:val="0"/>
          <w:numId w:val="36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повышение квалификации педагогических работников и администрации школы в области инклюзивного образования. </w:t>
      </w:r>
    </w:p>
    <w:p w:rsidR="00650C6C" w:rsidRPr="00662918" w:rsidRDefault="00650C6C" w:rsidP="00650C6C">
      <w:pPr>
        <w:numPr>
          <w:ilvl w:val="1"/>
          <w:numId w:val="29"/>
        </w:numPr>
        <w:spacing w:after="0"/>
        <w:ind w:left="0" w:hanging="42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Прием обучающихся с ОВЗ в школу для обучения по адаптированной основной общеобразовательной программе (АООП) осуществляется с согласия родителей/законных представителей и на основании заключения ПМПК. </w:t>
      </w:r>
    </w:p>
    <w:p w:rsidR="00650C6C" w:rsidRPr="00662918" w:rsidRDefault="00650C6C" w:rsidP="00650C6C">
      <w:pPr>
        <w:numPr>
          <w:ilvl w:val="1"/>
          <w:numId w:val="29"/>
        </w:numPr>
        <w:spacing w:after="0"/>
        <w:ind w:left="0" w:hanging="42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Форма получения общего образования и форма обучения по общеобразовательной программе предметов образовательных областей учебного плана определяются совместно с родителями/законными представителями несовершеннолетнего обучающегося с ОВЗ и специалистами службы психолого-педагогического консилиума школы.  </w:t>
      </w:r>
    </w:p>
    <w:p w:rsidR="00650C6C" w:rsidRPr="00662918" w:rsidRDefault="00650C6C" w:rsidP="00650C6C">
      <w:pPr>
        <w:numPr>
          <w:ilvl w:val="1"/>
          <w:numId w:val="29"/>
        </w:numPr>
        <w:spacing w:after="0"/>
        <w:ind w:left="0" w:hanging="42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Этапы реализации инклюзивного образования в школе: 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Предварительный этап: </w:t>
      </w:r>
    </w:p>
    <w:p w:rsidR="00650C6C" w:rsidRPr="00662918" w:rsidRDefault="00650C6C" w:rsidP="00650C6C">
      <w:pPr>
        <w:pStyle w:val="a8"/>
        <w:numPr>
          <w:ilvl w:val="0"/>
          <w:numId w:val="37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предварительная </w:t>
      </w:r>
      <w:r w:rsidRPr="00662918">
        <w:rPr>
          <w:rFonts w:ascii="Arial Narrow" w:hAnsi="Arial Narrow"/>
          <w:sz w:val="24"/>
          <w:szCs w:val="24"/>
        </w:rPr>
        <w:tab/>
        <w:t xml:space="preserve">оценка </w:t>
      </w:r>
      <w:r w:rsidRPr="00662918">
        <w:rPr>
          <w:rFonts w:ascii="Arial Narrow" w:hAnsi="Arial Narrow"/>
          <w:sz w:val="24"/>
          <w:szCs w:val="24"/>
        </w:rPr>
        <w:tab/>
        <w:t xml:space="preserve">образовательных </w:t>
      </w:r>
      <w:r w:rsidRPr="00662918">
        <w:rPr>
          <w:rFonts w:ascii="Arial Narrow" w:hAnsi="Arial Narrow"/>
          <w:sz w:val="24"/>
          <w:szCs w:val="24"/>
        </w:rPr>
        <w:tab/>
        <w:t xml:space="preserve">потребностей </w:t>
      </w:r>
      <w:r w:rsidRPr="00662918">
        <w:rPr>
          <w:rFonts w:ascii="Arial Narrow" w:hAnsi="Arial Narrow"/>
          <w:sz w:val="24"/>
          <w:szCs w:val="24"/>
        </w:rPr>
        <w:tab/>
        <w:t xml:space="preserve">ребенка </w:t>
      </w:r>
      <w:r w:rsidRPr="00662918">
        <w:rPr>
          <w:rFonts w:ascii="Arial Narrow" w:hAnsi="Arial Narrow"/>
          <w:sz w:val="24"/>
          <w:szCs w:val="24"/>
        </w:rPr>
        <w:tab/>
        <w:t xml:space="preserve">на </w:t>
      </w:r>
      <w:r w:rsidRPr="00662918">
        <w:rPr>
          <w:rFonts w:ascii="Arial Narrow" w:hAnsi="Arial Narrow"/>
          <w:sz w:val="24"/>
          <w:szCs w:val="24"/>
        </w:rPr>
        <w:tab/>
        <w:t xml:space="preserve">основе предоставленных документов и запроса родителей/законных представителей;  </w:t>
      </w:r>
    </w:p>
    <w:p w:rsidR="00650C6C" w:rsidRPr="00662918" w:rsidRDefault="00650C6C" w:rsidP="00650C6C">
      <w:pPr>
        <w:pStyle w:val="a8"/>
        <w:numPr>
          <w:ilvl w:val="0"/>
          <w:numId w:val="37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предварительное определение для учащегося модели инклюзивного образования, в которой учитываются особые образовательные потребности учащегося с ОВЗ и этап включения в образовательный процесс; </w:t>
      </w:r>
    </w:p>
    <w:p w:rsidR="00650C6C" w:rsidRPr="00662918" w:rsidRDefault="00650C6C" w:rsidP="00650C6C">
      <w:pPr>
        <w:pStyle w:val="a8"/>
        <w:numPr>
          <w:ilvl w:val="0"/>
          <w:numId w:val="37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определение класса, в который зачисляется обучающийся с ОВЗ; </w:t>
      </w:r>
    </w:p>
    <w:p w:rsidR="00650C6C" w:rsidRPr="00662918" w:rsidRDefault="00650C6C" w:rsidP="00650C6C">
      <w:pPr>
        <w:pStyle w:val="a8"/>
        <w:numPr>
          <w:ilvl w:val="0"/>
          <w:numId w:val="37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разработка адаптированной основной общеобразовательной программы;  </w:t>
      </w:r>
    </w:p>
    <w:p w:rsidR="00650C6C" w:rsidRPr="00662918" w:rsidRDefault="00650C6C" w:rsidP="00650C6C">
      <w:pPr>
        <w:pStyle w:val="a8"/>
        <w:numPr>
          <w:ilvl w:val="0"/>
          <w:numId w:val="37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lastRenderedPageBreak/>
        <w:t>определение специалистов для осуществления психолого-педагогического сопровождения обучающегося с ОВЗ, привлечение дополнительных ресурсов для реализации рекомендаций в соответствии с заключением ПМПК в рамках финансирования школы с целью создания специ</w:t>
      </w:r>
      <w:r w:rsidRPr="00662918">
        <w:rPr>
          <w:rFonts w:ascii="Arial Narrow" w:hAnsi="Arial Narrow"/>
          <w:sz w:val="24"/>
          <w:szCs w:val="24"/>
        </w:rPr>
        <w:t>альных образовательных условий.</w:t>
      </w:r>
    </w:p>
    <w:p w:rsidR="00650C6C" w:rsidRPr="00662918" w:rsidRDefault="00650C6C" w:rsidP="00650C6C">
      <w:pPr>
        <w:spacing w:after="0"/>
        <w:ind w:left="-76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Диагностический этап устанавливается с момента начала обучения в инклюзивной форме и включает в себя: </w:t>
      </w:r>
    </w:p>
    <w:p w:rsidR="00650C6C" w:rsidRPr="00662918" w:rsidRDefault="00650C6C" w:rsidP="00650C6C">
      <w:pPr>
        <w:pStyle w:val="a8"/>
        <w:numPr>
          <w:ilvl w:val="0"/>
          <w:numId w:val="38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организацию диагностической работы учителя и специалистов психолого-педагогического сопровождения в режиме взаимодействия, изучение возможностей и дефицитов обучающегося с ОВЗ при реализации АООП; </w:t>
      </w:r>
    </w:p>
    <w:p w:rsidR="00650C6C" w:rsidRPr="00662918" w:rsidRDefault="00650C6C" w:rsidP="00650C6C">
      <w:pPr>
        <w:pStyle w:val="a8"/>
        <w:numPr>
          <w:ilvl w:val="0"/>
          <w:numId w:val="38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разработку психолого-педагогическим консилиумом рекомендаций по наиболее оптимальной для ребенка форме инклюзивного образования и ознакомление с заключением о рекомендованной форме родителей/законных представителей обучающегося с ОВЗ. </w:t>
      </w:r>
    </w:p>
    <w:p w:rsidR="00650C6C" w:rsidRPr="00662918" w:rsidRDefault="00650C6C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Основной этап: </w:t>
      </w:r>
    </w:p>
    <w:p w:rsidR="00650C6C" w:rsidRPr="00662918" w:rsidRDefault="00650C6C" w:rsidP="00650C6C">
      <w:pPr>
        <w:pStyle w:val="a8"/>
        <w:numPr>
          <w:ilvl w:val="0"/>
          <w:numId w:val="39"/>
        </w:numPr>
        <w:spacing w:after="0"/>
        <w:ind w:left="284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разработка индивидуального учебного плана и индивидуального образовательного маршрута обучающегося с ОВЗ;  </w:t>
      </w:r>
    </w:p>
    <w:p w:rsidR="00650C6C" w:rsidRPr="00662918" w:rsidRDefault="00650C6C" w:rsidP="00650C6C">
      <w:pPr>
        <w:pStyle w:val="a8"/>
        <w:numPr>
          <w:ilvl w:val="0"/>
          <w:numId w:val="39"/>
        </w:numPr>
        <w:spacing w:after="0"/>
        <w:ind w:left="284" w:right="-1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корректировка адаптированной образовательной программы в соответствии с выявленными возможностями и дефицитами обучающегося с ОВЗ; </w:t>
      </w:r>
    </w:p>
    <w:p w:rsidR="00650C6C" w:rsidRPr="00662918" w:rsidRDefault="00650C6C" w:rsidP="00650C6C">
      <w:pPr>
        <w:pStyle w:val="a8"/>
        <w:numPr>
          <w:ilvl w:val="0"/>
          <w:numId w:val="39"/>
        </w:numPr>
        <w:spacing w:after="0"/>
        <w:ind w:left="284" w:right="-1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реализация адаптированной основной образовательной программы; </w:t>
      </w:r>
    </w:p>
    <w:p w:rsidR="00650C6C" w:rsidRPr="00662918" w:rsidRDefault="00650C6C" w:rsidP="00650C6C">
      <w:pPr>
        <w:pStyle w:val="a8"/>
        <w:numPr>
          <w:ilvl w:val="0"/>
          <w:numId w:val="39"/>
        </w:numPr>
        <w:spacing w:after="0"/>
        <w:ind w:left="284" w:right="-1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>мониторинг реализации адаптированной основной образовательной программы;</w:t>
      </w:r>
    </w:p>
    <w:p w:rsidR="00650C6C" w:rsidRPr="00662918" w:rsidRDefault="00650C6C" w:rsidP="00650C6C">
      <w:pPr>
        <w:pStyle w:val="a8"/>
        <w:numPr>
          <w:ilvl w:val="0"/>
          <w:numId w:val="39"/>
        </w:numPr>
        <w:spacing w:after="0"/>
        <w:ind w:left="284" w:right="-1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индивидуальная и групповая коррекционно-развивающая работа в рамках реализации АООП. </w:t>
      </w:r>
    </w:p>
    <w:p w:rsidR="00650C6C" w:rsidRPr="00662918" w:rsidRDefault="00650C6C" w:rsidP="00650C6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</w:t>
      </w:r>
      <w:r w:rsidRPr="00662918">
        <w:rPr>
          <w:rFonts w:ascii="Arial Narrow" w:hAnsi="Arial Narrow"/>
          <w:b/>
          <w:sz w:val="24"/>
          <w:szCs w:val="24"/>
        </w:rPr>
        <w:t xml:space="preserve">3. Организация образовательной деятельности при инклюзивном образовании. </w:t>
      </w:r>
    </w:p>
    <w:p w:rsidR="00650C6C" w:rsidRPr="00662918" w:rsidRDefault="00650C6C" w:rsidP="00650C6C">
      <w:pPr>
        <w:spacing w:after="0"/>
        <w:ind w:left="-5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3.1. Общая наполняемость класса и количество обучающихся с ОВЗ в условиях инклюзии, а также численность обучающихся в коррекционном классе для обучающихся с ОВЗ определяются исходя из категории обучающихся с ОВЗ в соответствии с установленными требованиями СанПиН в отношении предельной наполняемости классов.</w:t>
      </w:r>
    </w:p>
    <w:p w:rsidR="00650C6C" w:rsidRPr="00662918" w:rsidRDefault="00650C6C" w:rsidP="00650C6C">
      <w:pPr>
        <w:spacing w:after="0"/>
        <w:ind w:left="-5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 3.2. Содержание общего образования и условия организации обучения обучающихся с ОВЗ определяются адаптированной основной общеобразовательной программой (АООП), а для инвалидов также в соответствии с индивидуальной программой реабилитации/абилитации инвалида (ИПРА). </w:t>
      </w:r>
    </w:p>
    <w:p w:rsidR="00650C6C" w:rsidRPr="00662918" w:rsidRDefault="00650C6C" w:rsidP="00650C6C">
      <w:pPr>
        <w:numPr>
          <w:ilvl w:val="1"/>
          <w:numId w:val="31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Адаптированная основная общеобразовательная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650C6C" w:rsidRPr="00662918" w:rsidRDefault="00650C6C" w:rsidP="00650C6C">
      <w:pPr>
        <w:numPr>
          <w:ilvl w:val="1"/>
          <w:numId w:val="31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технологии. </w:t>
      </w:r>
    </w:p>
    <w:p w:rsidR="00650C6C" w:rsidRPr="00662918" w:rsidRDefault="00650C6C" w:rsidP="00650C6C">
      <w:pPr>
        <w:numPr>
          <w:ilvl w:val="1"/>
          <w:numId w:val="31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Адаптированная образовательная программа школы реализуется через организацию урочной и внеурочной деятельности. 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Обязательным разделом адаптированной образовательной программы является программа коррекционно - развивающей работы. Коррекционно- развивающая работа в школе проводится как в рамках урочной, так и внеурочной деятельности.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Адаптированные основные общеобразовательные программы могут реализовываться как самостоятельно, так и посредством дистанционного образования.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составляется в соответствии с установленными требованиями СанПиН.  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Режим работы при организации инклюзивного образования определяется школой  самостоятельно, с соблюдением норм СанПиН.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школы.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Обеспечивается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мероприятий.  </w:t>
      </w:r>
    </w:p>
    <w:p w:rsidR="00650C6C" w:rsidRPr="00662918" w:rsidRDefault="00650C6C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lastRenderedPageBreak/>
        <w:t xml:space="preserve">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D205E8" w:rsidRPr="00662918" w:rsidRDefault="00D205E8" w:rsidP="00650C6C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t>Инклюзивное образование детей с ОВЗ осуществляется по рабочим программам,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>разрабатываемым педагогами класса на основании заключения психолого-медико-педагогической комиссии (ПМПК), в соответствии с АООП для обучающихся с ОВЗ и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>рекомендациями Консилиума (или специалистов муниципальной психологической службы в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>системе образования). При составлении и реализации таких программ обязательно соблюдение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>принципов коррекционной направленности образовательного процесса и учета структуры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>дефекта ребенка, динамики его индивидуального развития.</w:t>
      </w:r>
    </w:p>
    <w:p w:rsidR="00650C6C" w:rsidRPr="00662918" w:rsidRDefault="00650C6C" w:rsidP="00662918">
      <w:pPr>
        <w:pStyle w:val="a8"/>
        <w:numPr>
          <w:ilvl w:val="1"/>
          <w:numId w:val="32"/>
        </w:numPr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законодательства. </w:t>
      </w:r>
    </w:p>
    <w:p w:rsidR="00650C6C" w:rsidRPr="00662918" w:rsidRDefault="00650C6C" w:rsidP="00662918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Государственная итоговая аттестация выпускников школы, обучавшихся по адаптированным основным общеобразовательным программам, проводится в соответствии с действующим законодательством. </w:t>
      </w:r>
    </w:p>
    <w:p w:rsidR="00650C6C" w:rsidRPr="00662918" w:rsidRDefault="00650C6C" w:rsidP="00662918">
      <w:pPr>
        <w:numPr>
          <w:ilvl w:val="1"/>
          <w:numId w:val="32"/>
        </w:numPr>
        <w:spacing w:after="0"/>
        <w:ind w:left="0" w:hanging="1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Лицам с ОВЗ, обучавшимся по адаптированным основным общеобразовательным программам и успешно прошедшим государственную  итоговую аттестацию, выдается документ об образовании установленного образца. </w:t>
      </w:r>
    </w:p>
    <w:p w:rsidR="00A038EC" w:rsidRPr="00662918" w:rsidRDefault="00A038EC" w:rsidP="00662918">
      <w:pPr>
        <w:pStyle w:val="a8"/>
        <w:numPr>
          <w:ilvl w:val="1"/>
          <w:numId w:val="32"/>
        </w:numPr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>Л</w:t>
      </w:r>
      <w:r w:rsidRPr="00662918">
        <w:rPr>
          <w:rFonts w:ascii="Arial Narrow" w:hAnsi="Arial Narrow"/>
          <w:sz w:val="24"/>
          <w:szCs w:val="24"/>
        </w:rPr>
        <w:t>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r w:rsidRPr="00662918">
        <w:rPr>
          <w:rFonts w:ascii="Arial Narrow" w:hAnsi="Arial Narrow"/>
          <w:sz w:val="24"/>
          <w:szCs w:val="24"/>
        </w:rPr>
        <w:t xml:space="preserve"> выдаются свидетельства об обучении</w:t>
      </w:r>
      <w:r w:rsidRPr="00662918">
        <w:rPr>
          <w:rFonts w:ascii="Arial Narrow" w:hAnsi="Arial Narrow"/>
          <w:sz w:val="24"/>
          <w:szCs w:val="24"/>
        </w:rPr>
        <w:t>.</w:t>
      </w:r>
    </w:p>
    <w:p w:rsidR="00D205E8" w:rsidRPr="00662918" w:rsidRDefault="00D205E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b/>
          <w:sz w:val="24"/>
          <w:szCs w:val="24"/>
        </w:rPr>
        <w:t>4.</w:t>
      </w:r>
      <w:r w:rsidR="00662918" w:rsidRPr="00662918">
        <w:rPr>
          <w:rStyle w:val="markedcontent"/>
          <w:rFonts w:ascii="Arial Narrow" w:hAnsi="Arial Narrow" w:cs="Arial"/>
          <w:b/>
          <w:sz w:val="24"/>
          <w:szCs w:val="24"/>
        </w:rPr>
        <w:t>Психолого-педагогическое сопровождение детей при инклюзивном образовании.</w:t>
      </w:r>
    </w:p>
    <w:p w:rsidR="00D205E8" w:rsidRPr="00662918" w:rsidRDefault="0066291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t>4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.1 Организация образовательного процесса для детей с ОВЗ в условиях инклюзивного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обучения предусматривает осуществление психолого-педагогического сопровождения.</w:t>
      </w:r>
    </w:p>
    <w:p w:rsidR="00D205E8" w:rsidRPr="00662918" w:rsidRDefault="0066291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t>4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.2. Основными задачами психолого-педагогического сопровождения являются:</w:t>
      </w:r>
    </w:p>
    <w:p w:rsidR="00D205E8" w:rsidRPr="00662918" w:rsidRDefault="00D205E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sym w:font="Symbol" w:char="F0B7"/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выявление структуры нарушения;</w:t>
      </w:r>
    </w:p>
    <w:p w:rsidR="00D205E8" w:rsidRPr="00662918" w:rsidRDefault="00D205E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sym w:font="Symbol" w:char="F0B7"/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преодоление трудностей, возникающих в процессе совместного обучения и воспитания;</w:t>
      </w:r>
    </w:p>
    <w:p w:rsidR="00662918" w:rsidRDefault="00D205E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sym w:font="Symbol" w:char="F0B7"/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информирование родителей (законных представителей) относительно организации, задач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Pr="00662918">
        <w:rPr>
          <w:rStyle w:val="markedcontent"/>
          <w:rFonts w:ascii="Arial Narrow" w:hAnsi="Arial Narrow" w:cs="Arial"/>
          <w:sz w:val="24"/>
          <w:szCs w:val="24"/>
        </w:rPr>
        <w:t>образования и развития их ребенка, а также перспектив коррекции и компенсации нарушения.</w:t>
      </w:r>
    </w:p>
    <w:p w:rsidR="00D205E8" w:rsidRPr="00662918" w:rsidRDefault="0066291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t>4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.3. Приказом директора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школы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 создается школьный психолого--педагогический консилиум (далее - ППк), в состав которого входят: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узкие специалисты: учитель-дефектолог, учитель-логопед, педагог-психолог, социальный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педагог;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учителя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школы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, работающие с данной категорией учащихся;</w:t>
      </w:r>
      <w:r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медицинские работники.</w:t>
      </w:r>
    </w:p>
    <w:p w:rsidR="00D205E8" w:rsidRPr="00662918" w:rsidRDefault="00662918" w:rsidP="00D205E8">
      <w:pPr>
        <w:pStyle w:val="a8"/>
        <w:spacing w:after="0"/>
        <w:ind w:left="0"/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662918">
        <w:rPr>
          <w:rStyle w:val="markedcontent"/>
          <w:rFonts w:ascii="Arial Narrow" w:hAnsi="Arial Narrow" w:cs="Arial"/>
          <w:sz w:val="24"/>
          <w:szCs w:val="24"/>
        </w:rPr>
        <w:t>4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.4. Школьный ППк осуществляет организационно-методическое сопровождение и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 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>обеспечение образовательного процесса в инклюзивных классах.</w:t>
      </w:r>
    </w:p>
    <w:p w:rsidR="00D205E8" w:rsidRPr="00662918" w:rsidRDefault="00662918" w:rsidP="00D205E8">
      <w:pPr>
        <w:pStyle w:val="a8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Style w:val="markedcontent"/>
          <w:rFonts w:ascii="Arial Narrow" w:hAnsi="Arial Narrow" w:cs="Arial"/>
          <w:sz w:val="24"/>
          <w:szCs w:val="24"/>
        </w:rPr>
        <w:t xml:space="preserve">4.5. </w:t>
      </w:r>
      <w:r w:rsidR="005D7C7C" w:rsidRPr="00662918">
        <w:rPr>
          <w:rStyle w:val="markedcontent"/>
          <w:rFonts w:ascii="Arial Narrow" w:hAnsi="Arial Narrow" w:cs="Arial"/>
          <w:sz w:val="24"/>
          <w:szCs w:val="24"/>
        </w:rPr>
        <w:t>Деятельность П</w:t>
      </w:r>
      <w:r w:rsidR="00D205E8" w:rsidRPr="00662918">
        <w:rPr>
          <w:rStyle w:val="markedcontent"/>
          <w:rFonts w:ascii="Arial Narrow" w:hAnsi="Arial Narrow" w:cs="Arial"/>
          <w:sz w:val="24"/>
          <w:szCs w:val="24"/>
        </w:rPr>
        <w:t xml:space="preserve">Пк регламентируется соответствующим локальным актом </w:t>
      </w:r>
      <w:r w:rsidR="005D7C7C" w:rsidRPr="00662918">
        <w:rPr>
          <w:rStyle w:val="markedcontent"/>
          <w:rFonts w:ascii="Arial Narrow" w:hAnsi="Arial Narrow" w:cs="Arial"/>
          <w:sz w:val="24"/>
          <w:szCs w:val="24"/>
        </w:rPr>
        <w:t>школы.</w:t>
      </w:r>
    </w:p>
    <w:p w:rsidR="00650C6C" w:rsidRPr="00A038EC" w:rsidRDefault="00650C6C" w:rsidP="00A038EC">
      <w:pPr>
        <w:pStyle w:val="a8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A038EC">
        <w:rPr>
          <w:rFonts w:ascii="Arial Narrow" w:hAnsi="Arial Narrow"/>
          <w:sz w:val="24"/>
          <w:szCs w:val="24"/>
        </w:rPr>
        <w:t xml:space="preserve"> </w:t>
      </w:r>
      <w:r w:rsidR="00662918">
        <w:rPr>
          <w:rFonts w:ascii="Arial Narrow" w:hAnsi="Arial Narrow"/>
          <w:b/>
          <w:sz w:val="24"/>
          <w:szCs w:val="24"/>
        </w:rPr>
        <w:t>5</w:t>
      </w:r>
      <w:r w:rsidRPr="00A038EC">
        <w:rPr>
          <w:rFonts w:ascii="Arial Narrow" w:hAnsi="Arial Narrow"/>
          <w:b/>
          <w:sz w:val="24"/>
          <w:szCs w:val="24"/>
        </w:rPr>
        <w:t xml:space="preserve">. Порядок принятия и срок действия Положения. </w:t>
      </w:r>
    </w:p>
    <w:p w:rsidR="00650C6C" w:rsidRPr="00662918" w:rsidRDefault="00650C6C" w:rsidP="00662918">
      <w:pPr>
        <w:pStyle w:val="a8"/>
        <w:numPr>
          <w:ilvl w:val="1"/>
          <w:numId w:val="40"/>
        </w:numPr>
        <w:spacing w:after="0"/>
        <w:ind w:left="14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Данное Положение рассматривается на </w:t>
      </w:r>
      <w:r w:rsidRPr="00662918">
        <w:rPr>
          <w:rFonts w:ascii="Arial Narrow" w:hAnsi="Arial Narrow"/>
          <w:sz w:val="24"/>
          <w:szCs w:val="24"/>
        </w:rPr>
        <w:t>педагогическом</w:t>
      </w:r>
      <w:r w:rsidRPr="00662918">
        <w:rPr>
          <w:rFonts w:ascii="Arial Narrow" w:hAnsi="Arial Narrow"/>
          <w:sz w:val="24"/>
          <w:szCs w:val="24"/>
        </w:rPr>
        <w:t xml:space="preserve"> совете школы, принимается на </w:t>
      </w:r>
      <w:r w:rsidRPr="00662918">
        <w:rPr>
          <w:rFonts w:ascii="Arial Narrow" w:hAnsi="Arial Narrow"/>
          <w:sz w:val="24"/>
          <w:szCs w:val="24"/>
        </w:rPr>
        <w:t>управляющем</w:t>
      </w:r>
      <w:r w:rsidRPr="00662918">
        <w:rPr>
          <w:rFonts w:ascii="Arial Narrow" w:hAnsi="Arial Narrow"/>
          <w:sz w:val="24"/>
          <w:szCs w:val="24"/>
        </w:rPr>
        <w:t xml:space="preserve"> совете и утверждается приказом директора.</w:t>
      </w:r>
    </w:p>
    <w:p w:rsidR="00650C6C" w:rsidRPr="00650C6C" w:rsidRDefault="00662918" w:rsidP="00662918">
      <w:pPr>
        <w:spacing w:after="0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5.2.</w:t>
      </w:r>
      <w:r w:rsidR="00650C6C" w:rsidRPr="00650C6C">
        <w:rPr>
          <w:rFonts w:ascii="Arial Narrow" w:hAnsi="Arial Narrow"/>
          <w:sz w:val="24"/>
          <w:szCs w:val="24"/>
        </w:rPr>
        <w:t xml:space="preserve"> Настоящее Положение принимается на неопределенный срок и вступает в силу с момента его утверждения.  </w:t>
      </w:r>
    </w:p>
    <w:p w:rsidR="00650C6C" w:rsidRPr="00650C6C" w:rsidRDefault="00662918" w:rsidP="00662918">
      <w:pPr>
        <w:spacing w:after="0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5.3. </w:t>
      </w:r>
      <w:r w:rsidR="00650C6C" w:rsidRPr="00650C6C">
        <w:rPr>
          <w:rFonts w:ascii="Arial Narrow" w:hAnsi="Arial Narrow"/>
          <w:sz w:val="24"/>
          <w:szCs w:val="24"/>
        </w:rPr>
        <w:t xml:space="preserve">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</w:t>
      </w:r>
      <w:r w:rsidR="00650C6C" w:rsidRPr="00650C6C">
        <w:rPr>
          <w:rFonts w:ascii="Arial Narrow" w:hAnsi="Arial Narrow"/>
          <w:sz w:val="24"/>
          <w:szCs w:val="24"/>
        </w:rPr>
        <w:t xml:space="preserve">управляющего и </w:t>
      </w:r>
      <w:r w:rsidR="00650C6C" w:rsidRPr="00650C6C">
        <w:rPr>
          <w:rFonts w:ascii="Arial Narrow" w:hAnsi="Arial Narrow"/>
          <w:sz w:val="24"/>
          <w:szCs w:val="24"/>
        </w:rPr>
        <w:t>педагогического совет</w:t>
      </w:r>
      <w:r w:rsidR="00650C6C" w:rsidRPr="00650C6C">
        <w:rPr>
          <w:rFonts w:ascii="Arial Narrow" w:hAnsi="Arial Narrow"/>
          <w:sz w:val="24"/>
          <w:szCs w:val="24"/>
        </w:rPr>
        <w:t>ов</w:t>
      </w:r>
      <w:r w:rsidR="00650C6C" w:rsidRPr="00650C6C">
        <w:rPr>
          <w:rFonts w:ascii="Arial Narrow" w:hAnsi="Arial Narrow"/>
          <w:sz w:val="24"/>
          <w:szCs w:val="24"/>
        </w:rPr>
        <w:t xml:space="preserve">.  </w:t>
      </w:r>
    </w:p>
    <w:p w:rsidR="00650C6C" w:rsidRPr="00662918" w:rsidRDefault="00650C6C" w:rsidP="00662918">
      <w:pPr>
        <w:pStyle w:val="a8"/>
        <w:numPr>
          <w:ilvl w:val="1"/>
          <w:numId w:val="41"/>
        </w:numPr>
        <w:spacing w:after="0"/>
        <w:ind w:left="14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</w:t>
      </w:r>
    </w:p>
    <w:p w:rsidR="00650C6C" w:rsidRPr="00662918" w:rsidRDefault="00650C6C" w:rsidP="00662918">
      <w:pPr>
        <w:pStyle w:val="a8"/>
        <w:numPr>
          <w:ilvl w:val="1"/>
          <w:numId w:val="41"/>
        </w:numPr>
        <w:spacing w:after="0"/>
        <w:ind w:left="142"/>
        <w:jc w:val="both"/>
        <w:rPr>
          <w:rFonts w:ascii="Arial Narrow" w:hAnsi="Arial Narrow"/>
          <w:sz w:val="24"/>
          <w:szCs w:val="24"/>
        </w:rPr>
      </w:pPr>
      <w:r w:rsidRPr="00662918">
        <w:rPr>
          <w:rFonts w:ascii="Arial Narrow" w:hAnsi="Arial Narrow"/>
          <w:sz w:val="24"/>
          <w:szCs w:val="24"/>
        </w:rPr>
        <w:t xml:space="preserve">После принятия новой редакции Положения, предыдущая редакция утрачивает силу. </w:t>
      </w:r>
    </w:p>
    <w:p w:rsidR="00C670F1" w:rsidRPr="00862A70" w:rsidRDefault="00C670F1" w:rsidP="00650C6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62A70">
        <w:rPr>
          <w:rFonts w:ascii="Arial Narrow" w:hAnsi="Arial Narrow"/>
          <w:sz w:val="24"/>
          <w:szCs w:val="24"/>
        </w:rPr>
        <w:t xml:space="preserve"> </w:t>
      </w:r>
    </w:p>
    <w:p w:rsidR="00C670F1" w:rsidRPr="00862A70" w:rsidRDefault="00C670F1" w:rsidP="00862A70">
      <w:pPr>
        <w:spacing w:after="0"/>
        <w:ind w:left="351"/>
        <w:jc w:val="both"/>
        <w:rPr>
          <w:rFonts w:ascii="Arial Narrow" w:hAnsi="Arial Narrow"/>
        </w:rPr>
      </w:pPr>
    </w:p>
    <w:p w:rsidR="008E3B00" w:rsidRPr="00862A70" w:rsidRDefault="008E3B00" w:rsidP="00862A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62A70">
        <w:rPr>
          <w:rFonts w:ascii="Arial Narrow" w:hAnsi="Arial Narrow"/>
        </w:rPr>
        <w:t xml:space="preserve"> </w:t>
      </w:r>
    </w:p>
    <w:p w:rsidR="008E3B00" w:rsidRPr="00862A70" w:rsidRDefault="008E3B00" w:rsidP="00862A70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62A70">
        <w:rPr>
          <w:rFonts w:ascii="Arial Narrow" w:hAnsi="Arial Narrow"/>
          <w:i/>
          <w:sz w:val="20"/>
          <w:szCs w:val="20"/>
        </w:rPr>
        <w:t>Дата издания «____»__________ 20____г</w:t>
      </w:r>
    </w:p>
    <w:p w:rsidR="008E3B00" w:rsidRPr="00862A70" w:rsidRDefault="008E3B00" w:rsidP="00862A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62A70">
        <w:rPr>
          <w:rFonts w:ascii="Arial Narrow" w:hAnsi="Arial Narrow"/>
          <w:i/>
          <w:sz w:val="20"/>
          <w:szCs w:val="20"/>
        </w:rPr>
        <w:t>Рег.н. _________</w:t>
      </w:r>
    </w:p>
    <w:p w:rsidR="00C51CA2" w:rsidRPr="00862A70" w:rsidRDefault="008E3B00" w:rsidP="00662918">
      <w:pPr>
        <w:spacing w:after="0"/>
        <w:ind w:left="351"/>
        <w:jc w:val="both"/>
        <w:rPr>
          <w:rFonts w:ascii="Arial Narrow" w:hAnsi="Arial Narrow"/>
        </w:rPr>
      </w:pPr>
      <w:r w:rsidRPr="00862A70">
        <w:rPr>
          <w:rFonts w:ascii="Arial Narrow" w:hAnsi="Arial Narrow"/>
        </w:rPr>
        <w:t xml:space="preserve"> </w:t>
      </w:r>
      <w:bookmarkStart w:id="0" w:name="_GoBack"/>
      <w:bookmarkEnd w:id="0"/>
    </w:p>
    <w:sectPr w:rsidR="00C51CA2" w:rsidRPr="00862A70" w:rsidSect="00F00A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74" w:rsidRDefault="00412574" w:rsidP="00DA3731">
      <w:pPr>
        <w:spacing w:after="0" w:line="240" w:lineRule="auto"/>
      </w:pPr>
      <w:r>
        <w:separator/>
      </w:r>
    </w:p>
  </w:endnote>
  <w:endnote w:type="continuationSeparator" w:id="0">
    <w:p w:rsidR="00412574" w:rsidRDefault="00412574" w:rsidP="00DA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74" w:rsidRDefault="00412574" w:rsidP="00DA3731">
      <w:pPr>
        <w:spacing w:after="0" w:line="240" w:lineRule="auto"/>
      </w:pPr>
      <w:r>
        <w:separator/>
      </w:r>
    </w:p>
  </w:footnote>
  <w:footnote w:type="continuationSeparator" w:id="0">
    <w:p w:rsidR="00412574" w:rsidRDefault="00412574" w:rsidP="00DA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C2A"/>
    <w:multiLevelType w:val="multilevel"/>
    <w:tmpl w:val="B6DEE4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C3537"/>
    <w:multiLevelType w:val="multilevel"/>
    <w:tmpl w:val="F44A3B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438E4"/>
    <w:multiLevelType w:val="hybridMultilevel"/>
    <w:tmpl w:val="8560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C1C3D"/>
    <w:multiLevelType w:val="multilevel"/>
    <w:tmpl w:val="12D00E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23146F"/>
    <w:multiLevelType w:val="multilevel"/>
    <w:tmpl w:val="F7C6F5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DE1AAC"/>
    <w:multiLevelType w:val="hybridMultilevel"/>
    <w:tmpl w:val="E208E0A8"/>
    <w:lvl w:ilvl="0" w:tplc="4468C3E4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E173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16E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ABF1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C842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E8AE8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8A1A6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C80E4E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E537A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BD0CE4"/>
    <w:multiLevelType w:val="hybridMultilevel"/>
    <w:tmpl w:val="6788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27561"/>
    <w:multiLevelType w:val="hybridMultilevel"/>
    <w:tmpl w:val="3F80A55C"/>
    <w:lvl w:ilvl="0" w:tplc="314805BE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65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22A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21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8A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08E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0A2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6F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22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901B1F"/>
    <w:multiLevelType w:val="hybridMultilevel"/>
    <w:tmpl w:val="6C56B15C"/>
    <w:lvl w:ilvl="0" w:tplc="0419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0F3C26E2"/>
    <w:multiLevelType w:val="hybridMultilevel"/>
    <w:tmpl w:val="DC36AC88"/>
    <w:lvl w:ilvl="0" w:tplc="75AE24A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1FF4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3E34A4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908CB0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56AE20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C5CA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624D6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CC4848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D0CD34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3B699D"/>
    <w:multiLevelType w:val="hybridMultilevel"/>
    <w:tmpl w:val="91A29ED0"/>
    <w:lvl w:ilvl="0" w:tplc="9E0E14C0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16795E69"/>
    <w:multiLevelType w:val="hybridMultilevel"/>
    <w:tmpl w:val="43AE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5CF8"/>
    <w:multiLevelType w:val="multilevel"/>
    <w:tmpl w:val="A80418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85E84"/>
    <w:multiLevelType w:val="hybridMultilevel"/>
    <w:tmpl w:val="7FFEC01E"/>
    <w:lvl w:ilvl="0" w:tplc="C9569A34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C6A5B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4CE1F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2579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E6C48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6A16E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6AAFB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D835C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501F7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46351F"/>
    <w:multiLevelType w:val="hybridMultilevel"/>
    <w:tmpl w:val="6896980A"/>
    <w:lvl w:ilvl="0" w:tplc="2C4CE81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C8029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0DB4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AA5A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C2DF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EE93E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A8DB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A4A5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AAE4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3023DC"/>
    <w:multiLevelType w:val="hybridMultilevel"/>
    <w:tmpl w:val="DFAC65C6"/>
    <w:lvl w:ilvl="0" w:tplc="FED00A64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FF3A5F"/>
    <w:multiLevelType w:val="multilevel"/>
    <w:tmpl w:val="16809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7" w15:restartNumberingAfterBreak="0">
    <w:nsid w:val="2C5914FE"/>
    <w:multiLevelType w:val="hybridMultilevel"/>
    <w:tmpl w:val="AE0EE5B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5184"/>
    <w:multiLevelType w:val="multilevel"/>
    <w:tmpl w:val="F58E0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D8302D"/>
    <w:multiLevelType w:val="multilevel"/>
    <w:tmpl w:val="ED988D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0643167"/>
    <w:multiLevelType w:val="hybridMultilevel"/>
    <w:tmpl w:val="E374993C"/>
    <w:lvl w:ilvl="0" w:tplc="1EAC203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22B28E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34518C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E457E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7049C8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848D50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2A5A5A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5ADF16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C4B574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9F6A27"/>
    <w:multiLevelType w:val="multilevel"/>
    <w:tmpl w:val="36887B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22823"/>
    <w:multiLevelType w:val="hybridMultilevel"/>
    <w:tmpl w:val="2124D58E"/>
    <w:lvl w:ilvl="0" w:tplc="2060797C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80E3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A556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EADE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680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98CEC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9C8C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4C61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7EE30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412AE7"/>
    <w:multiLevelType w:val="multilevel"/>
    <w:tmpl w:val="2A9AB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5466D46"/>
    <w:multiLevelType w:val="multilevel"/>
    <w:tmpl w:val="48F2D1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EA06A3"/>
    <w:multiLevelType w:val="hybridMultilevel"/>
    <w:tmpl w:val="7688B474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 w15:restartNumberingAfterBreak="0">
    <w:nsid w:val="3E643D5D"/>
    <w:multiLevelType w:val="multilevel"/>
    <w:tmpl w:val="974CB54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3B7837"/>
    <w:multiLevelType w:val="multilevel"/>
    <w:tmpl w:val="42169A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9C4DF6"/>
    <w:multiLevelType w:val="multilevel"/>
    <w:tmpl w:val="545EF8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29" w15:restartNumberingAfterBreak="0">
    <w:nsid w:val="509A766A"/>
    <w:multiLevelType w:val="multilevel"/>
    <w:tmpl w:val="14185BC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D492F"/>
    <w:multiLevelType w:val="hybridMultilevel"/>
    <w:tmpl w:val="B1C2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42215"/>
    <w:multiLevelType w:val="hybridMultilevel"/>
    <w:tmpl w:val="61182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3016"/>
    <w:multiLevelType w:val="multilevel"/>
    <w:tmpl w:val="AE3A73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61137F"/>
    <w:multiLevelType w:val="hybridMultilevel"/>
    <w:tmpl w:val="29E24724"/>
    <w:lvl w:ilvl="0" w:tplc="B838D16A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64DC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83D5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2957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428D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EACD2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299E4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10DED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4D84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E62E03"/>
    <w:multiLevelType w:val="hybridMultilevel"/>
    <w:tmpl w:val="D2A0D260"/>
    <w:lvl w:ilvl="0" w:tplc="5A887A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C890A">
      <w:start w:val="1"/>
      <w:numFmt w:val="lowerLetter"/>
      <w:lvlText w:val="%2"/>
      <w:lvlJc w:val="left"/>
      <w:pPr>
        <w:ind w:left="4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4DFA8">
      <w:start w:val="1"/>
      <w:numFmt w:val="lowerRoman"/>
      <w:lvlText w:val="%3"/>
      <w:lvlJc w:val="left"/>
      <w:pPr>
        <w:ind w:left="5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C122C">
      <w:start w:val="1"/>
      <w:numFmt w:val="decimal"/>
      <w:lvlText w:val="%4"/>
      <w:lvlJc w:val="left"/>
      <w:pPr>
        <w:ind w:left="6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A9AA">
      <w:start w:val="1"/>
      <w:numFmt w:val="lowerLetter"/>
      <w:lvlText w:val="%5"/>
      <w:lvlJc w:val="left"/>
      <w:pPr>
        <w:ind w:left="6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8A8CE">
      <w:start w:val="1"/>
      <w:numFmt w:val="lowerRoman"/>
      <w:lvlText w:val="%6"/>
      <w:lvlJc w:val="left"/>
      <w:pPr>
        <w:ind w:left="7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05930">
      <w:start w:val="1"/>
      <w:numFmt w:val="decimal"/>
      <w:lvlText w:val="%7"/>
      <w:lvlJc w:val="left"/>
      <w:pPr>
        <w:ind w:left="8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A14B8">
      <w:start w:val="1"/>
      <w:numFmt w:val="lowerLetter"/>
      <w:lvlText w:val="%8"/>
      <w:lvlJc w:val="left"/>
      <w:pPr>
        <w:ind w:left="8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A0654">
      <w:start w:val="1"/>
      <w:numFmt w:val="lowerRoman"/>
      <w:lvlText w:val="%9"/>
      <w:lvlJc w:val="left"/>
      <w:pPr>
        <w:ind w:left="9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B55636"/>
    <w:multiLevelType w:val="hybridMultilevel"/>
    <w:tmpl w:val="37E6C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23E6E"/>
    <w:multiLevelType w:val="multilevel"/>
    <w:tmpl w:val="671E724E"/>
    <w:lvl w:ilvl="0">
      <w:start w:val="5"/>
      <w:numFmt w:val="decimal"/>
      <w:lvlText w:val="%1."/>
      <w:lvlJc w:val="left"/>
      <w:pPr>
        <w:ind w:left="2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9C189D"/>
    <w:multiLevelType w:val="hybridMultilevel"/>
    <w:tmpl w:val="C7CED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A192F"/>
    <w:multiLevelType w:val="multilevel"/>
    <w:tmpl w:val="9226524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BE5340"/>
    <w:multiLevelType w:val="hybridMultilevel"/>
    <w:tmpl w:val="EB7C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F5292"/>
    <w:multiLevelType w:val="hybridMultilevel"/>
    <w:tmpl w:val="AE8239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9"/>
  </w:num>
  <w:num w:numId="5">
    <w:abstractNumId w:val="22"/>
  </w:num>
  <w:num w:numId="6">
    <w:abstractNumId w:val="25"/>
  </w:num>
  <w:num w:numId="7">
    <w:abstractNumId w:val="8"/>
  </w:num>
  <w:num w:numId="8">
    <w:abstractNumId w:val="31"/>
  </w:num>
  <w:num w:numId="9">
    <w:abstractNumId w:val="35"/>
  </w:num>
  <w:num w:numId="10">
    <w:abstractNumId w:val="15"/>
  </w:num>
  <w:num w:numId="11">
    <w:abstractNumId w:val="10"/>
  </w:num>
  <w:num w:numId="12">
    <w:abstractNumId w:val="33"/>
  </w:num>
  <w:num w:numId="13">
    <w:abstractNumId w:val="7"/>
  </w:num>
  <w:num w:numId="14">
    <w:abstractNumId w:val="2"/>
  </w:num>
  <w:num w:numId="15">
    <w:abstractNumId w:val="40"/>
  </w:num>
  <w:num w:numId="16">
    <w:abstractNumId w:val="17"/>
  </w:num>
  <w:num w:numId="17">
    <w:abstractNumId w:val="26"/>
  </w:num>
  <w:num w:numId="18">
    <w:abstractNumId w:val="23"/>
  </w:num>
  <w:num w:numId="19">
    <w:abstractNumId w:val="12"/>
  </w:num>
  <w:num w:numId="20">
    <w:abstractNumId w:val="14"/>
  </w:num>
  <w:num w:numId="21">
    <w:abstractNumId w:val="19"/>
  </w:num>
  <w:num w:numId="22">
    <w:abstractNumId w:val="36"/>
  </w:num>
  <w:num w:numId="23">
    <w:abstractNumId w:val="18"/>
  </w:num>
  <w:num w:numId="24">
    <w:abstractNumId w:val="38"/>
  </w:num>
  <w:num w:numId="25">
    <w:abstractNumId w:val="11"/>
  </w:num>
  <w:num w:numId="26">
    <w:abstractNumId w:val="34"/>
  </w:num>
  <w:num w:numId="27">
    <w:abstractNumId w:val="5"/>
  </w:num>
  <w:num w:numId="28">
    <w:abstractNumId w:val="1"/>
  </w:num>
  <w:num w:numId="29">
    <w:abstractNumId w:val="24"/>
  </w:num>
  <w:num w:numId="30">
    <w:abstractNumId w:val="0"/>
  </w:num>
  <w:num w:numId="31">
    <w:abstractNumId w:val="3"/>
  </w:num>
  <w:num w:numId="32">
    <w:abstractNumId w:val="32"/>
  </w:num>
  <w:num w:numId="33">
    <w:abstractNumId w:val="4"/>
  </w:num>
  <w:num w:numId="34">
    <w:abstractNumId w:val="29"/>
  </w:num>
  <w:num w:numId="35">
    <w:abstractNumId w:val="21"/>
  </w:num>
  <w:num w:numId="36">
    <w:abstractNumId w:val="39"/>
  </w:num>
  <w:num w:numId="37">
    <w:abstractNumId w:val="30"/>
  </w:num>
  <w:num w:numId="38">
    <w:abstractNumId w:val="6"/>
  </w:num>
  <w:num w:numId="39">
    <w:abstractNumId w:val="37"/>
  </w:num>
  <w:num w:numId="40">
    <w:abstractNumId w:val="16"/>
  </w:num>
  <w:num w:numId="4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31"/>
    <w:rsid w:val="00013C3F"/>
    <w:rsid w:val="0003441A"/>
    <w:rsid w:val="00035E99"/>
    <w:rsid w:val="00044C1B"/>
    <w:rsid w:val="000605D9"/>
    <w:rsid w:val="00064602"/>
    <w:rsid w:val="00085455"/>
    <w:rsid w:val="000E6171"/>
    <w:rsid w:val="0012637B"/>
    <w:rsid w:val="001412A6"/>
    <w:rsid w:val="00141B34"/>
    <w:rsid w:val="0014423F"/>
    <w:rsid w:val="00157AFC"/>
    <w:rsid w:val="001A01D6"/>
    <w:rsid w:val="001B2FC3"/>
    <w:rsid w:val="001C06F8"/>
    <w:rsid w:val="001C6586"/>
    <w:rsid w:val="001F412B"/>
    <w:rsid w:val="002671DD"/>
    <w:rsid w:val="002D1F95"/>
    <w:rsid w:val="00304C49"/>
    <w:rsid w:val="00334D87"/>
    <w:rsid w:val="00384DDC"/>
    <w:rsid w:val="00412574"/>
    <w:rsid w:val="00427149"/>
    <w:rsid w:val="00476472"/>
    <w:rsid w:val="004B4FD0"/>
    <w:rsid w:val="00531D66"/>
    <w:rsid w:val="00551E36"/>
    <w:rsid w:val="005A11CB"/>
    <w:rsid w:val="005C406C"/>
    <w:rsid w:val="005D643E"/>
    <w:rsid w:val="005D7C7C"/>
    <w:rsid w:val="005F518D"/>
    <w:rsid w:val="005F717B"/>
    <w:rsid w:val="006425B7"/>
    <w:rsid w:val="00650C6C"/>
    <w:rsid w:val="00653F91"/>
    <w:rsid w:val="00662918"/>
    <w:rsid w:val="00662B95"/>
    <w:rsid w:val="006954C8"/>
    <w:rsid w:val="006B20B8"/>
    <w:rsid w:val="006C1EF6"/>
    <w:rsid w:val="006D0DC1"/>
    <w:rsid w:val="007B5C22"/>
    <w:rsid w:val="007B7F33"/>
    <w:rsid w:val="007D7F15"/>
    <w:rsid w:val="00862A70"/>
    <w:rsid w:val="008836CA"/>
    <w:rsid w:val="008B183B"/>
    <w:rsid w:val="008C454B"/>
    <w:rsid w:val="008D052F"/>
    <w:rsid w:val="008E3B00"/>
    <w:rsid w:val="00960983"/>
    <w:rsid w:val="00976164"/>
    <w:rsid w:val="00990077"/>
    <w:rsid w:val="009C7A6F"/>
    <w:rsid w:val="00A038EC"/>
    <w:rsid w:val="00A74C64"/>
    <w:rsid w:val="00AF404C"/>
    <w:rsid w:val="00B000DA"/>
    <w:rsid w:val="00B06A97"/>
    <w:rsid w:val="00B60A82"/>
    <w:rsid w:val="00B64E22"/>
    <w:rsid w:val="00B716C8"/>
    <w:rsid w:val="00BF0630"/>
    <w:rsid w:val="00C45FD0"/>
    <w:rsid w:val="00C51CA2"/>
    <w:rsid w:val="00C670F1"/>
    <w:rsid w:val="00C8645D"/>
    <w:rsid w:val="00D205E8"/>
    <w:rsid w:val="00D71312"/>
    <w:rsid w:val="00DA2EEE"/>
    <w:rsid w:val="00DA3731"/>
    <w:rsid w:val="00DA551B"/>
    <w:rsid w:val="00E335E9"/>
    <w:rsid w:val="00E459B3"/>
    <w:rsid w:val="00EB4F6C"/>
    <w:rsid w:val="00EB6E0F"/>
    <w:rsid w:val="00F00AD8"/>
    <w:rsid w:val="00F124A9"/>
    <w:rsid w:val="00F35A96"/>
    <w:rsid w:val="00F418FE"/>
    <w:rsid w:val="00FA499C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99BE"/>
  <w15:docId w15:val="{C4938843-227C-426D-93D2-53551AC7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D6"/>
  </w:style>
  <w:style w:type="paragraph" w:styleId="1">
    <w:name w:val="heading 1"/>
    <w:next w:val="a"/>
    <w:link w:val="10"/>
    <w:uiPriority w:val="9"/>
    <w:unhideWhenUsed/>
    <w:qFormat/>
    <w:rsid w:val="00334D87"/>
    <w:pPr>
      <w:keepNext/>
      <w:keepLines/>
      <w:spacing w:after="4" w:line="268" w:lineRule="auto"/>
      <w:ind w:left="47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A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A37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DA3731"/>
    <w:rPr>
      <w:vertAlign w:val="superscript"/>
    </w:rPr>
  </w:style>
  <w:style w:type="table" w:styleId="a6">
    <w:name w:val="Table Grid"/>
    <w:basedOn w:val="a1"/>
    <w:rsid w:val="00DA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DA3731"/>
    <w:rPr>
      <w:b/>
      <w:bCs/>
    </w:rPr>
  </w:style>
  <w:style w:type="paragraph" w:styleId="a8">
    <w:name w:val="List Paragraph"/>
    <w:basedOn w:val="a"/>
    <w:uiPriority w:val="34"/>
    <w:qFormat/>
    <w:rsid w:val="00DA3731"/>
    <w:pPr>
      <w:ind w:left="720"/>
      <w:contextualSpacing/>
    </w:pPr>
  </w:style>
  <w:style w:type="character" w:customStyle="1" w:styleId="FontStyle39">
    <w:name w:val="Font Style39"/>
    <w:basedOn w:val="a0"/>
    <w:rsid w:val="001F4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t5592">
    <w:name w:val="ft5592"/>
    <w:basedOn w:val="a0"/>
    <w:rsid w:val="007B7F33"/>
    <w:rPr>
      <w:rFonts w:ascii="Times New Roman" w:hAnsi="Times New Roman" w:cs="Times New Roman" w:hint="default"/>
    </w:rPr>
  </w:style>
  <w:style w:type="character" w:customStyle="1" w:styleId="ft5597">
    <w:name w:val="ft5597"/>
    <w:basedOn w:val="a0"/>
    <w:rsid w:val="007B7F33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334D87"/>
    <w:rPr>
      <w:rFonts w:ascii="Times New Roman" w:eastAsia="Times New Roman" w:hAnsi="Times New Roman" w:cs="Times New Roman"/>
      <w:b/>
      <w:color w:val="000000"/>
      <w:sz w:val="28"/>
    </w:rPr>
  </w:style>
  <w:style w:type="paragraph" w:styleId="a9">
    <w:name w:val="Normal (Web)"/>
    <w:basedOn w:val="a"/>
    <w:uiPriority w:val="99"/>
    <w:semiHidden/>
    <w:unhideWhenUsed/>
    <w:rsid w:val="0033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90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2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14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671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link w:val="ad"/>
    <w:uiPriority w:val="1"/>
    <w:qFormat/>
    <w:rsid w:val="00862A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locked/>
    <w:rsid w:val="00862A7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D2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0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4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88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2021-10-12T09:02:00Z</cp:lastPrinted>
  <dcterms:created xsi:type="dcterms:W3CDTF">2022-05-11T05:54:00Z</dcterms:created>
  <dcterms:modified xsi:type="dcterms:W3CDTF">2022-05-11T06:58:00Z</dcterms:modified>
</cp:coreProperties>
</file>